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WW-premies gaan naar het Awf (Algemeen werkloosheidsfonds). (Voor overheidsinstellingen die eigenrisicodrager WW zijn, is er de Ufo-premie).</w:t>
      </w:r>
    </w:p>
    <w:p w14:paraId="4867A1AC" w14:textId="39A573AD"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Awf laag (2,</w:t>
      </w:r>
      <w:r w:rsidR="0048703F">
        <w:rPr>
          <w:rFonts w:ascii="Times New Roman" w:hAnsi="Times New Roman"/>
          <w:sz w:val="22"/>
          <w:szCs w:val="22"/>
        </w:rPr>
        <w:t>64</w:t>
      </w:r>
      <w:r>
        <w:rPr>
          <w:rFonts w:ascii="Times New Roman" w:hAnsi="Times New Roman"/>
          <w:sz w:val="22"/>
          <w:szCs w:val="22"/>
        </w:rPr>
        <w:t>%) en de premie Awf hoog (7,</w:t>
      </w:r>
      <w:r w:rsidR="00C265F0">
        <w:rPr>
          <w:rFonts w:ascii="Times New Roman" w:hAnsi="Times New Roman"/>
          <w:sz w:val="22"/>
          <w:szCs w:val="22"/>
        </w:rPr>
        <w:t>64</w:t>
      </w:r>
      <w:r>
        <w:rPr>
          <w:rFonts w:ascii="Times New Roman" w:hAnsi="Times New Roman"/>
          <w:sz w:val="22"/>
          <w:szCs w:val="22"/>
        </w:rPr>
        <w:t>%)</w:t>
      </w:r>
      <w:r w:rsidR="00240FAC">
        <w:rPr>
          <w:rFonts w:ascii="Times New Roman" w:hAnsi="Times New Roman"/>
          <w:sz w:val="22"/>
          <w:szCs w:val="22"/>
        </w:rPr>
        <w:t xml:space="preserve"> </w:t>
      </w:r>
      <w:r>
        <w:rPr>
          <w:rFonts w:ascii="Times New Roman" w:hAnsi="Times New Roman"/>
          <w:sz w:val="22"/>
          <w:szCs w:val="22"/>
        </w:rPr>
        <w:t>(</w:t>
      </w:r>
      <w:r w:rsidR="00240FAC">
        <w:rPr>
          <w:rFonts w:ascii="Times New Roman" w:hAnsi="Times New Roman"/>
          <w:sz w:val="22"/>
          <w:szCs w:val="22"/>
        </w:rPr>
        <w:t>percentages 202</w:t>
      </w:r>
      <w:r w:rsidR="00C265F0">
        <w:rPr>
          <w:rFonts w:ascii="Times New Roman" w:hAnsi="Times New Roman"/>
          <w:sz w:val="22"/>
          <w:szCs w:val="22"/>
        </w:rPr>
        <w:t>3</w:t>
      </w:r>
      <w:r>
        <w:rPr>
          <w:rFonts w:ascii="Times New Roman" w:hAnsi="Times New Roman"/>
          <w:sz w:val="22"/>
          <w:szCs w:val="22"/>
        </w:rPr>
        <w:t>).</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1D65DB2" w14:textId="77777777" w:rsidR="005F1CB7" w:rsidRDefault="00922D89">
      <w:pPr>
        <w:pStyle w:val="Tekstzonderopmaak"/>
        <w:ind w:left="708" w:hanging="708"/>
      </w:pPr>
      <w:r>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 en bij pseudowerknemers (opting-in).</w:t>
      </w:r>
    </w:p>
    <w:p w14:paraId="594870C0" w14:textId="5F71E83D"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r>
      <w:r w:rsidR="007A72E6">
        <w:rPr>
          <w:rFonts w:ascii="Times New Roman" w:hAnsi="Times New Roman"/>
          <w:sz w:val="22"/>
          <w:szCs w:val="22"/>
        </w:rPr>
        <w:t xml:space="preserve">In de  basis is een collectiviteitskorting geen loon voor de loonheffing, mits de korting ook middels een ander lidmaatschap </w:t>
      </w:r>
      <w:r w:rsidR="00D0377D">
        <w:rPr>
          <w:rFonts w:ascii="Times New Roman" w:hAnsi="Times New Roman"/>
          <w:sz w:val="22"/>
          <w:szCs w:val="22"/>
        </w:rPr>
        <w:t>v</w:t>
      </w:r>
      <w:r w:rsidR="007A72E6">
        <w:rPr>
          <w:rFonts w:ascii="Times New Roman" w:hAnsi="Times New Roman"/>
          <w:sz w:val="22"/>
          <w:szCs w:val="22"/>
        </w:rPr>
        <w:t>an een collectiviteit of belangengroep kan worden verkregen.</w:t>
      </w:r>
      <w:r w:rsidR="00C667C0">
        <w:rPr>
          <w:rFonts w:ascii="Times New Roman" w:hAnsi="Times New Roman"/>
          <w:sz w:val="22"/>
          <w:szCs w:val="22"/>
        </w:rPr>
        <w:t xml:space="preserve"> Voor de ZVW bestaat vanaf 2023 geen collectiviteitskorting meer.</w:t>
      </w:r>
    </w:p>
    <w:p w14:paraId="4B1A5B94" w14:textId="405BB025"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Hij ontvangt zelf van de Belastingdienst de te veel afgedragen Zvw-bijdrage als zelfstandige terug. Dit is 5,</w:t>
      </w:r>
      <w:r w:rsidR="003637CB">
        <w:rPr>
          <w:rFonts w:ascii="Times New Roman" w:hAnsi="Times New Roman"/>
          <w:sz w:val="22"/>
          <w:szCs w:val="22"/>
        </w:rPr>
        <w:t>43</w:t>
      </w:r>
      <w:r>
        <w:rPr>
          <w:rFonts w:ascii="Times New Roman" w:hAnsi="Times New Roman"/>
          <w:sz w:val="22"/>
          <w:szCs w:val="22"/>
        </w:rPr>
        <w:t xml:space="preserve">% van (€ 80.000 -/- € </w:t>
      </w:r>
      <w:r w:rsidR="007E23D4">
        <w:rPr>
          <w:rFonts w:ascii="Times New Roman" w:hAnsi="Times New Roman"/>
          <w:sz w:val="22"/>
          <w:szCs w:val="22"/>
        </w:rPr>
        <w:t>66.956</w:t>
      </w:r>
      <w:r>
        <w:rPr>
          <w:rFonts w:ascii="Times New Roman" w:hAnsi="Times New Roman"/>
          <w:sz w:val="22"/>
          <w:szCs w:val="22"/>
        </w:rPr>
        <w:t xml:space="preserve">) = € </w:t>
      </w:r>
      <w:r w:rsidR="00E31907">
        <w:rPr>
          <w:rFonts w:ascii="Times New Roman" w:hAnsi="Times New Roman"/>
          <w:sz w:val="22"/>
          <w:szCs w:val="22"/>
        </w:rPr>
        <w:t>708,29</w:t>
      </w:r>
      <w:r>
        <w:rPr>
          <w:rFonts w:ascii="Times New Roman" w:hAnsi="Times New Roman"/>
          <w:sz w:val="22"/>
          <w:szCs w:val="22"/>
        </w:rPr>
        <w:t>. De hoge bijdrage over het loon (</w:t>
      </w:r>
      <w:r w:rsidR="000E4F08">
        <w:rPr>
          <w:rFonts w:ascii="Times New Roman" w:hAnsi="Times New Roman"/>
          <w:sz w:val="22"/>
          <w:szCs w:val="22"/>
        </w:rPr>
        <w:t>6,</w:t>
      </w:r>
      <w:r w:rsidR="00E31907">
        <w:rPr>
          <w:rFonts w:ascii="Times New Roman" w:hAnsi="Times New Roman"/>
          <w:sz w:val="22"/>
          <w:szCs w:val="22"/>
        </w:rPr>
        <w:t>68</w:t>
      </w:r>
      <w:r>
        <w:rPr>
          <w:rFonts w:ascii="Times New Roman" w:hAnsi="Times New Roman"/>
          <w:sz w:val="22"/>
          <w:szCs w:val="22"/>
        </w:rPr>
        <w:t xml:space="preserve">%) </w:t>
      </w:r>
      <w:r w:rsidR="00CF6C08">
        <w:rPr>
          <w:rFonts w:ascii="Times New Roman" w:hAnsi="Times New Roman"/>
          <w:sz w:val="22"/>
          <w:szCs w:val="22"/>
        </w:rPr>
        <w:t xml:space="preserve">blijft verschuldigd aan de </w:t>
      </w:r>
      <w:r w:rsidR="003F21FC">
        <w:rPr>
          <w:rFonts w:ascii="Times New Roman" w:hAnsi="Times New Roman"/>
          <w:sz w:val="22"/>
          <w:szCs w:val="22"/>
        </w:rPr>
        <w:t>Belastingdienst</w:t>
      </w:r>
      <w:r w:rsidR="000E4F08">
        <w:rPr>
          <w:rFonts w:ascii="Times New Roman" w:hAnsi="Times New Roman"/>
          <w:sz w:val="22"/>
          <w:szCs w:val="22"/>
        </w:rPr>
        <w:t xml:space="preserve"> (percentages 202</w:t>
      </w:r>
      <w:r w:rsidR="00E31907">
        <w:rPr>
          <w:rFonts w:ascii="Times New Roman" w:hAnsi="Times New Roman"/>
          <w:sz w:val="22"/>
          <w:szCs w:val="22"/>
        </w:rPr>
        <w:t>3</w:t>
      </w:r>
      <w:r>
        <w:rPr>
          <w:rFonts w:ascii="Times New Roman" w:hAnsi="Times New Roman"/>
          <w:sz w:val="22"/>
          <w:szCs w:val="22"/>
        </w:rPr>
        <w:t>).</w:t>
      </w:r>
    </w:p>
    <w:p w14:paraId="7B7CF334" w14:textId="0D5E1B8B"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De gedifferentieerde premie Aof hoog en laag.</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188162C5"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36B6E58D"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Awf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2E8FD3D2"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Awf is 7,</w:t>
      </w:r>
      <w:r w:rsidR="00657790">
        <w:rPr>
          <w:rFonts w:ascii="Times New Roman" w:hAnsi="Times New Roman"/>
          <w:sz w:val="22"/>
          <w:szCs w:val="22"/>
        </w:rPr>
        <w:t>64</w:t>
      </w:r>
      <w:r>
        <w:rPr>
          <w:rFonts w:ascii="Times New Roman" w:hAnsi="Times New Roman"/>
          <w:sz w:val="22"/>
          <w:szCs w:val="22"/>
        </w:rPr>
        <w:t>%</w:t>
      </w:r>
      <w:r w:rsidR="00976F51">
        <w:rPr>
          <w:rFonts w:ascii="Times New Roman" w:hAnsi="Times New Roman"/>
          <w:sz w:val="22"/>
          <w:szCs w:val="22"/>
        </w:rPr>
        <w:t xml:space="preserve"> </w:t>
      </w:r>
      <w:r>
        <w:rPr>
          <w:rFonts w:ascii="Times New Roman" w:hAnsi="Times New Roman"/>
          <w:sz w:val="22"/>
          <w:szCs w:val="22"/>
        </w:rPr>
        <w:t>(</w:t>
      </w:r>
      <w:r w:rsidR="000E4F08">
        <w:rPr>
          <w:rFonts w:ascii="Times New Roman" w:hAnsi="Times New Roman"/>
          <w:sz w:val="22"/>
          <w:szCs w:val="22"/>
        </w:rPr>
        <w:t>percentage 202</w:t>
      </w:r>
      <w:r w:rsidR="00657790">
        <w:rPr>
          <w:rFonts w:ascii="Times New Roman" w:hAnsi="Times New Roman"/>
          <w:sz w:val="22"/>
          <w:szCs w:val="22"/>
        </w:rPr>
        <w:t>3</w:t>
      </w:r>
      <w:r>
        <w:rPr>
          <w:rFonts w:ascii="Times New Roman" w:hAnsi="Times New Roman"/>
          <w:sz w:val="22"/>
          <w:szCs w:val="22"/>
        </w:rPr>
        <w:t>).</w:t>
      </w:r>
    </w:p>
    <w:p w14:paraId="4EECC88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1604F116"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6CD5A08F" w14:textId="265495D6"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5EBDF814"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Dit is het geval bij een pensioenuitkering</w:t>
      </w:r>
      <w:r w:rsidR="00653ED7">
        <w:rPr>
          <w:rFonts w:ascii="Times New Roman" w:hAnsi="Times New Roman"/>
          <w:sz w:val="22"/>
          <w:szCs w:val="22"/>
        </w:rPr>
        <w:t>,</w:t>
      </w:r>
      <w:r>
        <w:rPr>
          <w:rFonts w:ascii="Times New Roman" w:hAnsi="Times New Roman"/>
          <w:sz w:val="22"/>
          <w:szCs w:val="22"/>
        </w:rPr>
        <w:t xml:space="preserve"> bij een betaling aan een dga die niet verzekerd is voor de werknemersverzekeringen</w:t>
      </w:r>
      <w:r w:rsidR="00653ED7">
        <w:rPr>
          <w:rFonts w:ascii="Times New Roman" w:hAnsi="Times New Roman"/>
          <w:sz w:val="22"/>
          <w:szCs w:val="22"/>
        </w:rPr>
        <w:t xml:space="preserve">, </w:t>
      </w:r>
      <w:r w:rsidR="00493AAF">
        <w:rPr>
          <w:rFonts w:ascii="Times New Roman" w:hAnsi="Times New Roman"/>
          <w:sz w:val="22"/>
          <w:szCs w:val="22"/>
        </w:rPr>
        <w:t xml:space="preserve"> bij een AOW-gerechtigde werknemer die doorwerkt na de AOW</w:t>
      </w:r>
      <w:r w:rsidR="004D7C28">
        <w:rPr>
          <w:rFonts w:ascii="Times New Roman" w:hAnsi="Times New Roman"/>
          <w:sz w:val="22"/>
          <w:szCs w:val="22"/>
        </w:rPr>
        <w:t>-datum of bij de keuze voor opting</w:t>
      </w:r>
      <w:r w:rsidR="00F16AAA">
        <w:rPr>
          <w:rFonts w:ascii="Times New Roman" w:hAnsi="Times New Roman"/>
          <w:sz w:val="22"/>
          <w:szCs w:val="22"/>
        </w:rPr>
        <w:t>-</w:t>
      </w:r>
      <w:r w:rsidR="004D7C28">
        <w:rPr>
          <w:rFonts w:ascii="Times New Roman" w:hAnsi="Times New Roman"/>
          <w:sz w:val="22"/>
          <w:szCs w:val="22"/>
        </w:rPr>
        <w:t>in</w:t>
      </w:r>
      <w:r>
        <w:rPr>
          <w:rFonts w:ascii="Times New Roman" w:hAnsi="Times New Roman"/>
          <w:sz w:val="22"/>
          <w:szCs w:val="22"/>
        </w:rPr>
        <w:t>. Kolom 8 blijft dan leeg, maar er is wel sprake van loon voor de Zvw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14:paraId="158F3172" w14:textId="777777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14:paraId="6218AC02" w14:textId="0954C5C9"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 xml:space="preserve">Als het een kleine werkgever betreft. Dit is het geval als de premieloonsom maximaal 25 maal het gemiddelde premieloon per werknemer per jaar bedraagt. </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016803C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inkomensafhankelijke bijdrage Zvw.</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ZW-flex in de sector uitzendbedrijven veel hoger is dan in de sector koopvaardij.</w:t>
      </w:r>
    </w:p>
    <w:p w14:paraId="61D6C5B0" w14:textId="38E2FA79" w:rsidR="005F1CB7" w:rsidRDefault="000E4F08">
      <w:pPr>
        <w:pStyle w:val="Tekstzonderopmaak"/>
        <w:ind w:left="708" w:hanging="708"/>
      </w:pPr>
      <w:r>
        <w:rPr>
          <w:rFonts w:ascii="Times New Roman" w:hAnsi="Times New Roman"/>
          <w:sz w:val="22"/>
          <w:szCs w:val="22"/>
        </w:rPr>
        <w:t>4.</w:t>
      </w:r>
      <w:r>
        <w:rPr>
          <w:rFonts w:ascii="Times New Roman" w:hAnsi="Times New Roman"/>
          <w:sz w:val="22"/>
          <w:szCs w:val="22"/>
        </w:rPr>
        <w:tab/>
        <w:t>0,50% (202</w:t>
      </w:r>
      <w:r w:rsidR="0075037B">
        <w:rPr>
          <w:rFonts w:ascii="Times New Roman" w:hAnsi="Times New Roman"/>
          <w:sz w:val="22"/>
          <w:szCs w:val="22"/>
        </w:rPr>
        <w:t>3</w:t>
      </w:r>
      <w:r w:rsidR="00922D89">
        <w:rPr>
          <w:rFonts w:ascii="Times New Roman" w:hAnsi="Times New Roman"/>
          <w:sz w:val="22"/>
          <w:szCs w:val="22"/>
        </w:rPr>
        <w:t>).</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60DF9C67" w:rsidR="005F1CB7" w:rsidRDefault="000E4F08">
      <w:pPr>
        <w:pStyle w:val="Tekstzonderopmaak"/>
        <w:numPr>
          <w:ilvl w:val="0"/>
          <w:numId w:val="36"/>
        </w:numPr>
      </w:pPr>
      <w:r>
        <w:rPr>
          <w:rFonts w:ascii="Times New Roman" w:hAnsi="Times New Roman"/>
          <w:sz w:val="22"/>
          <w:szCs w:val="22"/>
        </w:rPr>
        <w:t xml:space="preserve">gedifferentieerde premie Aof hoog of laag, die samengevoegd is met de </w:t>
      </w:r>
      <w:r w:rsidR="00922D89">
        <w:rPr>
          <w:rFonts w:ascii="Times New Roman" w:hAnsi="Times New Roman"/>
          <w:sz w:val="22"/>
          <w:szCs w:val="22"/>
        </w:rPr>
        <w:t>premie WAO;</w:t>
      </w:r>
    </w:p>
    <w:p w14:paraId="4D42D7FF" w14:textId="54FBDB74" w:rsidR="005F1CB7" w:rsidRDefault="000E4F08">
      <w:pPr>
        <w:pStyle w:val="Tekstzonderopmaak"/>
        <w:numPr>
          <w:ilvl w:val="0"/>
          <w:numId w:val="15"/>
        </w:numPr>
      </w:pPr>
      <w:r>
        <w:rPr>
          <w:rFonts w:ascii="Times New Roman" w:hAnsi="Times New Roman"/>
          <w:sz w:val="22"/>
          <w:szCs w:val="22"/>
        </w:rPr>
        <w:t xml:space="preserve">premie </w:t>
      </w:r>
      <w:r w:rsidR="00922D89">
        <w:rPr>
          <w:rFonts w:ascii="Times New Roman" w:hAnsi="Times New Roman"/>
          <w:sz w:val="22"/>
          <w:szCs w:val="22"/>
        </w:rPr>
        <w:t>WGA, samen met premie ZW-flex geheven als gedifferentieerde premie Whk.</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Loon uit vroegere dienstbetrekking, bijvoorbeeld een pensioenuitkering, is wel loon voor de loonheffing en de Zvw,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Eindheffingsloon is wel loon voor de loonheffing, maar niet voor de Zvw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Voor de WGA en de ZW. (WIA is geen goed antwoord, want eigenrisicodragerschap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Voorbeelden van de lage inkomensafhankelijke bijdrage Zvw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loon opting-in;</w:t>
      </w:r>
    </w:p>
    <w:p w14:paraId="0D90828B" w14:textId="77777777" w:rsidR="005F1CB7" w:rsidRDefault="00922D89">
      <w:pPr>
        <w:pStyle w:val="Tekstzonderopmaak"/>
        <w:numPr>
          <w:ilvl w:val="0"/>
          <w:numId w:val="17"/>
        </w:numPr>
      </w:pPr>
      <w:r>
        <w:rPr>
          <w:rFonts w:ascii="Times New Roman" w:hAnsi="Times New Roman"/>
          <w:sz w:val="22"/>
          <w:szCs w:val="22"/>
        </w:rPr>
        <w:t>loon dga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155D2A1C" w14:textId="77777777" w:rsidR="005F1CB7" w:rsidRDefault="00922D89">
      <w:pPr>
        <w:pStyle w:val="Tekstzonderopmaak"/>
        <w:numPr>
          <w:ilvl w:val="0"/>
          <w:numId w:val="17"/>
        </w:numPr>
      </w:pPr>
      <w:r>
        <w:rPr>
          <w:rFonts w:ascii="Times New Roman" w:hAnsi="Times New Roman"/>
          <w:sz w:val="22"/>
          <w:szCs w:val="22"/>
        </w:rPr>
        <w:t>periodieke uitkering op grond van een stamrecht.</w:t>
      </w:r>
    </w:p>
    <w:p w14:paraId="0F4EA0FE"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3225441F" w14:textId="56A19143"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r w:rsidR="00FA3A58">
        <w:rPr>
          <w:rFonts w:ascii="Times New Roman" w:hAnsi="Times New Roman"/>
          <w:sz w:val="22"/>
          <w:szCs w:val="22"/>
        </w:rPr>
        <w:t xml:space="preserve"> voor het eigenrisicodragerschap WGA</w:t>
      </w:r>
      <w:r>
        <w:rPr>
          <w:rFonts w:ascii="Times New Roman" w:hAnsi="Times New Roman"/>
          <w:sz w:val="22"/>
          <w:szCs w:val="22"/>
        </w:rPr>
        <w:t>.</w:t>
      </w:r>
    </w:p>
    <w:p w14:paraId="5D1EE2CE" w14:textId="4E8B7E68" w:rsidR="000E4F08" w:rsidRDefault="000E4F08">
      <w:pPr>
        <w:pStyle w:val="Tekstzonderopmaak"/>
        <w:ind w:left="708" w:hanging="708"/>
      </w:pPr>
      <w:r>
        <w:rPr>
          <w:rFonts w:ascii="Times New Roman" w:hAnsi="Times New Roman"/>
          <w:sz w:val="22"/>
          <w:szCs w:val="22"/>
        </w:rPr>
        <w:t>12.</w:t>
      </w:r>
      <w:r>
        <w:rPr>
          <w:rFonts w:ascii="Times New Roman" w:hAnsi="Times New Roman"/>
          <w:sz w:val="22"/>
          <w:szCs w:val="22"/>
        </w:rPr>
        <w:tab/>
        <w:t>Jansen bv moet als middelgrote werkgever 7,</w:t>
      </w:r>
      <w:r w:rsidR="00D622C8">
        <w:rPr>
          <w:rFonts w:ascii="Times New Roman" w:hAnsi="Times New Roman"/>
          <w:sz w:val="22"/>
          <w:szCs w:val="22"/>
        </w:rPr>
        <w:t>11</w:t>
      </w:r>
      <w:r>
        <w:rPr>
          <w:rFonts w:ascii="Times New Roman" w:hAnsi="Times New Roman"/>
          <w:sz w:val="22"/>
          <w:szCs w:val="22"/>
        </w:rPr>
        <w:t>% Aof-premie afdragen (202</w:t>
      </w:r>
      <w:r w:rsidR="00D622C8">
        <w:rPr>
          <w:rFonts w:ascii="Times New Roman" w:hAnsi="Times New Roman"/>
          <w:sz w:val="22"/>
          <w:szCs w:val="22"/>
        </w:rPr>
        <w:t>3</w:t>
      </w:r>
      <w:r>
        <w:rPr>
          <w:rFonts w:ascii="Times New Roman" w:hAnsi="Times New Roman"/>
          <w:sz w:val="22"/>
          <w:szCs w:val="22"/>
        </w:rPr>
        <w:t>)</w:t>
      </w:r>
      <w:r w:rsidR="00D622C8">
        <w:rPr>
          <w:rFonts w:ascii="Times New Roman" w:hAnsi="Times New Roman"/>
          <w:sz w:val="22"/>
          <w:szCs w:val="22"/>
        </w:rPr>
        <w:t xml:space="preserve"> exclusief de opslag v</w:t>
      </w:r>
      <w:r w:rsidR="00C97451">
        <w:rPr>
          <w:rFonts w:ascii="Times New Roman" w:hAnsi="Times New Roman"/>
          <w:sz w:val="22"/>
          <w:szCs w:val="22"/>
        </w:rPr>
        <w:t>oor de kinderopvang</w:t>
      </w:r>
      <w:r>
        <w:rPr>
          <w:rFonts w:ascii="Times New Roman" w:hAnsi="Times New Roman"/>
          <w:sz w:val="22"/>
          <w:szCs w:val="22"/>
        </w:rPr>
        <w:t>.</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inkomensafhankelijke bijdrage Zvw</w:t>
      </w:r>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58E26529"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gedifferentieerde premie Werkhervattingskas</w:t>
      </w:r>
    </w:p>
    <w:p w14:paraId="004FBA3A" w14:textId="0A539047" w:rsidR="00487D2C" w:rsidRDefault="0095220E">
      <w:pPr>
        <w:pStyle w:val="Tekstzonderopmaak"/>
        <w:ind w:left="708" w:hanging="708"/>
      </w:pPr>
      <w:r>
        <w:rPr>
          <w:rFonts w:ascii="Times New Roman" w:hAnsi="Times New Roman"/>
          <w:sz w:val="22"/>
          <w:szCs w:val="22"/>
        </w:rPr>
        <w:tab/>
        <w:t>b. gedifferentieerde premie Aof</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a. een dga conform de regeling aanwijzing dga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138D25B6" w14:textId="225A7E1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E3E0249" w:rsidR="005F1CB7" w:rsidRDefault="006838A2" w:rsidP="00F6134E">
      <w:pPr>
        <w:pStyle w:val="Tekstzonderopmaak"/>
        <w:ind w:left="708" w:hanging="708"/>
      </w:pPr>
      <w:r>
        <w:rPr>
          <w:rFonts w:ascii="Times New Roman" w:hAnsi="Times New Roman"/>
          <w:sz w:val="22"/>
          <w:szCs w:val="22"/>
        </w:rPr>
        <w:t>1</w:t>
      </w:r>
      <w:r>
        <w:rPr>
          <w:rFonts w:ascii="Times New Roman" w:hAnsi="Times New Roman"/>
          <w:sz w:val="22"/>
          <w:szCs w:val="22"/>
        </w:rPr>
        <w:tab/>
        <w:t>b. Gedifferentieerde premie Aof</w:t>
      </w:r>
    </w:p>
    <w:p w14:paraId="52A885F8" w14:textId="77777777" w:rsidR="005F1CB7" w:rsidRDefault="00922D89">
      <w:pPr>
        <w:pStyle w:val="Tekstzonderopmaak"/>
        <w:ind w:left="708" w:hanging="708"/>
      </w:pPr>
      <w:r>
        <w:rPr>
          <w:rFonts w:ascii="Times New Roman" w:hAnsi="Times New Roman"/>
          <w:sz w:val="22"/>
          <w:szCs w:val="22"/>
        </w:rPr>
        <w:tab/>
        <w:t>c. Gedifferentieerde premie Whk</w:t>
      </w:r>
    </w:p>
    <w:p w14:paraId="2628595B" w14:textId="04A3F799" w:rsidR="005F1CB7" w:rsidRDefault="00922D89">
      <w:pPr>
        <w:pStyle w:val="Tekstzonderopmaak"/>
        <w:ind w:left="708" w:hanging="708"/>
      </w:pPr>
      <w:r>
        <w:rPr>
          <w:rFonts w:ascii="Times New Roman" w:hAnsi="Times New Roman"/>
          <w:sz w:val="22"/>
          <w:szCs w:val="22"/>
        </w:rPr>
        <w:tab/>
        <w:t>e. Premie Awf</w:t>
      </w:r>
    </w:p>
    <w:p w14:paraId="74F8BEDD" w14:textId="77777777" w:rsidR="005F1CB7" w:rsidRDefault="00922D89">
      <w:pPr>
        <w:pStyle w:val="Tekstzonderopmaak"/>
        <w:ind w:left="708" w:hanging="708"/>
      </w:pPr>
      <w:r>
        <w:rPr>
          <w:rFonts w:ascii="Times New Roman" w:hAnsi="Times New Roman"/>
          <w:sz w:val="22"/>
          <w:szCs w:val="22"/>
        </w:rPr>
        <w:tab/>
        <w:t>f. Zvw-bijdrage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niet met het maximumpremieloon werknemersverzekeringen en ook niet met het maximumbijdrageloon Zvw</w:t>
      </w:r>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E01C63B" w14:textId="3DBEE8F2" w:rsidR="00B327A8" w:rsidRDefault="00922D89">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00C02981">
        <w:rPr>
          <w:rFonts w:ascii="Times New Roman" w:hAnsi="Times New Roman"/>
          <w:sz w:val="22"/>
          <w:szCs w:val="22"/>
        </w:rPr>
        <w:t>a.</w:t>
      </w:r>
      <w:r w:rsidR="003E1EEE">
        <w:rPr>
          <w:rFonts w:ascii="Times New Roman" w:hAnsi="Times New Roman"/>
          <w:sz w:val="22"/>
          <w:szCs w:val="22"/>
        </w:rPr>
        <w:t xml:space="preserve"> </w:t>
      </w:r>
      <w:r w:rsidR="00C02981">
        <w:rPr>
          <w:rFonts w:ascii="Times New Roman" w:hAnsi="Times New Roman"/>
          <w:sz w:val="22"/>
          <w:szCs w:val="22"/>
        </w:rPr>
        <w:t>WGA en ZW</w:t>
      </w:r>
    </w:p>
    <w:p w14:paraId="08193866" w14:textId="77777777" w:rsidR="005F1CB7" w:rsidRDefault="00922D89">
      <w:pPr>
        <w:pStyle w:val="Tekstzonderopmaak"/>
        <w:ind w:left="708" w:hanging="708"/>
      </w:pPr>
      <w:r>
        <w:rPr>
          <w:rFonts w:ascii="Times New Roman" w:hAnsi="Times New Roman"/>
          <w:sz w:val="22"/>
          <w:szCs w:val="22"/>
        </w:rPr>
        <w:tab/>
        <w:t>(Toelichting: Voor IVA is geen eigenrisicodragerschap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tab/>
        <w:t>d. als de werknemer binnen een kalenderjaar meer dan 30% meer verloond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670"/>
        <w:gridCol w:w="2268"/>
        <w:gridCol w:w="2631"/>
      </w:tblGrid>
      <w:tr w:rsidR="005F1CB7" w14:paraId="55FEBDDE"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rsidTr="005A6EDD">
        <w:tc>
          <w:tcPr>
            <w:tcW w:w="3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rsidRPr="003F21FC"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98"/>
        <w:gridCol w:w="2630"/>
      </w:tblGrid>
      <w:tr w:rsidR="005F1CB7" w14:paraId="54238509"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5FFB6E98" w:rsidR="005F1CB7" w:rsidRDefault="00922D89">
            <w:pPr>
              <w:pStyle w:val="Standard"/>
            </w:pPr>
            <w:r>
              <w:rPr>
                <w:b/>
              </w:rPr>
              <w:t>Premie Awf laag</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4BCE9F86" w:rsidR="005F1CB7" w:rsidRDefault="00922D89">
            <w:pPr>
              <w:pStyle w:val="Standard"/>
            </w:pPr>
            <w:r>
              <w:rPr>
                <w:b/>
              </w:rPr>
              <w:t>Premie Awf hoog</w:t>
            </w:r>
          </w:p>
        </w:tc>
      </w:tr>
      <w:tr w:rsidR="005F1CB7" w14:paraId="27C3E1E2"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rsidTr="005A6EDD">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61AEA3DF" w14:textId="03D18E10" w:rsidR="007C0EE8" w:rsidRDefault="007C0EE8">
      <w:pPr>
        <w:pStyle w:val="Standard"/>
      </w:pPr>
      <w:r>
        <w:t>4.</w:t>
      </w:r>
    </w:p>
    <w:tbl>
      <w:tblPr>
        <w:tblW w:w="8568" w:type="dxa"/>
        <w:tblInd w:w="720" w:type="dxa"/>
        <w:tblLayout w:type="fixed"/>
        <w:tblCellMar>
          <w:left w:w="10" w:type="dxa"/>
          <w:right w:w="10" w:type="dxa"/>
        </w:tblCellMar>
        <w:tblLook w:val="0000" w:firstRow="0" w:lastRow="0" w:firstColumn="0" w:lastColumn="0" w:noHBand="0" w:noVBand="0"/>
      </w:tblPr>
      <w:tblGrid>
        <w:gridCol w:w="5483"/>
        <w:gridCol w:w="1559"/>
        <w:gridCol w:w="1526"/>
      </w:tblGrid>
      <w:tr w:rsidR="007C0EE8" w:rsidRPr="007C0EE8" w14:paraId="49007502"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3389"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Gegeven komt voor op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D9C6"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Loonstaat</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B53F3" w14:textId="77777777" w:rsidR="007C0EE8" w:rsidRPr="007C0EE8" w:rsidRDefault="007C0EE8" w:rsidP="007C0EE8">
            <w:pPr>
              <w:widowControl/>
              <w:rPr>
                <w:rFonts w:ascii="Times New Roman" w:eastAsia="Times New Roman" w:hAnsi="Times New Roman" w:cs="Times New Roman"/>
                <w:b/>
                <w:szCs w:val="20"/>
                <w:lang w:val="nl-NL" w:eastAsia="nl-NL"/>
              </w:rPr>
            </w:pPr>
            <w:r w:rsidRPr="007C0EE8">
              <w:rPr>
                <w:rFonts w:ascii="Times New Roman" w:eastAsia="Times New Roman" w:hAnsi="Times New Roman" w:cs="Times New Roman"/>
                <w:b/>
                <w:szCs w:val="20"/>
                <w:lang w:val="nl-NL" w:eastAsia="nl-NL"/>
              </w:rPr>
              <w:t>Jaaropgaaf</w:t>
            </w:r>
          </w:p>
        </w:tc>
      </w:tr>
      <w:tr w:rsidR="007C0EE8" w:rsidRPr="007C0EE8" w14:paraId="15C0311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59E9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Aftrekposten voor alle 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146DE" w14:textId="41939B50" w:rsidR="007C0EE8" w:rsidRPr="007C0EE8" w:rsidRDefault="007C0EE8" w:rsidP="007C0EE8">
            <w:pPr>
              <w:widowControl/>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 xml:space="preserve">        </w:t>
            </w:r>
            <w:r w:rsidR="00E00162">
              <w:rPr>
                <w:rFonts w:ascii="Times New Roman" w:eastAsia="Times New Roman" w:hAnsi="Times New Roman" w:cs="Times New Roman"/>
                <w:szCs w:val="20"/>
                <w:lang w:val="nl-NL" w:eastAsia="nl-NL"/>
              </w:rPr>
              <w:t xml:space="preserve"> </w:t>
            </w:r>
            <w:r>
              <w:rPr>
                <w:rFonts w:ascii="Times New Roman" w:eastAsia="Times New Roman" w:hAnsi="Times New Roman" w:cs="Times New Roman"/>
                <w:szCs w:val="20"/>
                <w:lang w:val="nl-NL" w:eastAsia="nl-NL"/>
              </w:rPr>
              <w:t xml:space="preserve"> </w:t>
            </w: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887D7"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6C139C9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87ECD"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BSN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5357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122E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2A9779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A6BF"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bijdrage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8CF52"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63FC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950ADBE"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E4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Ingehouden loonbelasting/premie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226E6"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B3798"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67944B0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61E9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anders dan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0C5D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2EFBF"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5446A2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F20D0"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in geld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A9A2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A9057E"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2FB4823"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8F03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 voor de loonbelasting / volksverzekeringen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3977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8565"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3376A008"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B3563" w14:textId="05373DCF"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 xml:space="preserve">Loon voor de </w:t>
            </w:r>
            <w:r w:rsidR="00FD02E9">
              <w:rPr>
                <w:rFonts w:ascii="Times New Roman" w:eastAsia="Times New Roman" w:hAnsi="Times New Roman" w:cs="Times New Roman"/>
                <w:szCs w:val="20"/>
                <w:lang w:val="nl-NL" w:eastAsia="nl-NL"/>
              </w:rPr>
              <w:t>Zorgverzekeringswet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C87"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970B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07FE4DB"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6348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Loonheffingennummer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A769C"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2EC5"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B61798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B5C41"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Loonheffingskorting ja/nee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F1A61"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3E33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4EAA4DD6"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ECAEA"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Loontijdvak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B3B50"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F50C4"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33D6152A"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F463"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Nummer inkomstenverhouding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47E8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64DDD"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2E36B25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6CC18"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Totaal premies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07469"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A2C1" w14:textId="716C605F" w:rsidR="007C0EE8" w:rsidRPr="007C0EE8" w:rsidRDefault="007C0EE8" w:rsidP="007C0EE8">
            <w:pPr>
              <w:widowControl/>
              <w:ind w:left="567"/>
              <w:rPr>
                <w:rFonts w:ascii="Times New Roman" w:eastAsia="Times New Roman" w:hAnsi="Times New Roman" w:cs="Times New Roman"/>
                <w:szCs w:val="20"/>
                <w:lang w:val="nl-NL" w:eastAsia="nl-NL"/>
              </w:rPr>
            </w:pPr>
            <w:r>
              <w:rPr>
                <w:rFonts w:ascii="Times New Roman" w:eastAsia="Times New Roman" w:hAnsi="Times New Roman" w:cs="Times New Roman"/>
                <w:szCs w:val="20"/>
                <w:lang w:val="nl-NL" w:eastAsia="nl-NL"/>
              </w:rPr>
              <w:t>x</w:t>
            </w:r>
          </w:p>
        </w:tc>
      </w:tr>
      <w:tr w:rsidR="007C0EE8" w:rsidRPr="007C0EE8" w14:paraId="05B62E4F"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65A2"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Uitbetaald bedrag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E9EAB"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BD0B"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r>
      <w:tr w:rsidR="007C0EE8" w:rsidRPr="007C0EE8" w14:paraId="0E172959"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B41F9"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Verrekende arbeidskorting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ECCEA"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81694"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r w:rsidR="007C0EE8" w:rsidRPr="007C0EE8" w14:paraId="46F28A40" w14:textId="77777777" w:rsidTr="007C0EE8">
        <w:tc>
          <w:tcPr>
            <w:tcW w:w="5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9FF4B" w14:textId="77777777" w:rsidR="007C0EE8" w:rsidRPr="007C0EE8" w:rsidRDefault="007C0EE8" w:rsidP="007C0EE8">
            <w:pPr>
              <w:widowControl/>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Werkgeversheffing Zvw</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3B06C" w14:textId="77777777" w:rsidR="007C0EE8" w:rsidRPr="007C0EE8" w:rsidRDefault="007C0EE8" w:rsidP="007C0EE8">
            <w:pPr>
              <w:widowControl/>
              <w:ind w:left="567"/>
              <w:rPr>
                <w:rFonts w:ascii="Times New Roman" w:eastAsia="Times New Roman" w:hAnsi="Times New Roman" w:cs="Times New Roman"/>
                <w:szCs w:val="20"/>
                <w:lang w:val="nl-NL" w:eastAsia="nl-NL"/>
              </w:rPr>
            </w:pPr>
          </w:p>
        </w:tc>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3E059" w14:textId="77777777" w:rsidR="007C0EE8" w:rsidRPr="007C0EE8" w:rsidRDefault="007C0EE8" w:rsidP="007C0EE8">
            <w:pPr>
              <w:widowControl/>
              <w:ind w:left="567"/>
              <w:rPr>
                <w:rFonts w:ascii="Times New Roman" w:eastAsia="Times New Roman" w:hAnsi="Times New Roman" w:cs="Times New Roman"/>
                <w:szCs w:val="20"/>
                <w:lang w:val="nl-NL" w:eastAsia="nl-NL"/>
              </w:rPr>
            </w:pPr>
            <w:r w:rsidRPr="007C0EE8">
              <w:rPr>
                <w:rFonts w:ascii="Times New Roman" w:eastAsia="Times New Roman" w:hAnsi="Times New Roman" w:cs="Times New Roman"/>
                <w:szCs w:val="20"/>
                <w:lang w:val="nl-NL" w:eastAsia="nl-NL"/>
              </w:rPr>
              <w:t>x</w:t>
            </w:r>
          </w:p>
        </w:tc>
      </w:tr>
    </w:tbl>
    <w:p w14:paraId="3597BCA9" w14:textId="77777777" w:rsidR="007C0EE8" w:rsidRDefault="007C0EE8">
      <w:pPr>
        <w:pStyle w:val="Standard"/>
      </w:pPr>
    </w:p>
    <w:p w14:paraId="192D74AA" w14:textId="7F64AF99" w:rsidR="00650284" w:rsidRDefault="00650284">
      <w:pPr>
        <w:rPr>
          <w:rFonts w:ascii="Times New Roman" w:eastAsia="Times New Roman" w:hAnsi="Times New Roman" w:cs="Times New Roman"/>
          <w:szCs w:val="20"/>
          <w:lang w:val="nl-NL" w:eastAsia="nl-NL"/>
        </w:rPr>
      </w:pPr>
      <w:r>
        <w:br w:type="page"/>
      </w:r>
    </w:p>
    <w:p w14:paraId="133A9B7D" w14:textId="36C87F97" w:rsidR="005F1CB7" w:rsidRDefault="00922D89">
      <w:pPr>
        <w:pStyle w:val="Standard"/>
      </w:pPr>
      <w:r>
        <w:rPr>
          <w:szCs w:val="22"/>
        </w:rPr>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583" w:type="dxa"/>
        <w:tblInd w:w="703" w:type="dxa"/>
        <w:tblLayout w:type="fixed"/>
        <w:tblCellMar>
          <w:left w:w="10" w:type="dxa"/>
          <w:right w:w="10" w:type="dxa"/>
        </w:tblCellMar>
        <w:tblLook w:val="0000" w:firstRow="0" w:lastRow="0" w:firstColumn="0" w:lastColumn="0" w:noHBand="0" w:noVBand="0"/>
      </w:tblPr>
      <w:tblGrid>
        <w:gridCol w:w="1672"/>
        <w:gridCol w:w="5245"/>
        <w:gridCol w:w="1666"/>
      </w:tblGrid>
      <w:tr w:rsidR="005F1CB7" w14:paraId="25479956"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0CD4F84D" w:rsidR="005F1CB7" w:rsidRDefault="00922D89">
            <w:pPr>
              <w:pStyle w:val="Standard"/>
              <w:jc w:val="right"/>
            </w:pPr>
            <w:r>
              <w:rPr>
                <w:szCs w:val="22"/>
              </w:rPr>
              <w:t>September</w:t>
            </w:r>
          </w:p>
        </w:tc>
      </w:tr>
      <w:tr w:rsidR="005F1CB7" w14:paraId="0DBFA59C"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77777777" w:rsidR="005F1CB7" w:rsidRDefault="00922D89">
            <w:pPr>
              <w:pStyle w:val="Standard"/>
            </w:pPr>
            <w:r>
              <w:rPr>
                <w:szCs w:val="22"/>
              </w:rPr>
              <w:t>Loon in geld (€ 2.200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77777777" w:rsidR="005F1CB7" w:rsidRDefault="00922D89">
            <w:pPr>
              <w:pStyle w:val="Standard"/>
              <w:jc w:val="right"/>
            </w:pPr>
            <w:r>
              <w:rPr>
                <w:szCs w:val="22"/>
              </w:rPr>
              <w:t xml:space="preserve">    3.000</w:t>
            </w:r>
          </w:p>
        </w:tc>
      </w:tr>
      <w:tr w:rsidR="005F1CB7" w14:paraId="7A15710E"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rsidRPr="003F21FC" w14:paraId="564E85E5"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1D631CDA" w:rsidR="005F1CB7" w:rsidRDefault="00922D89">
            <w:pPr>
              <w:pStyle w:val="Standard"/>
            </w:pPr>
            <w:r>
              <w:rPr>
                <w:szCs w:val="22"/>
              </w:rPr>
              <w:t>Aftrekposten v</w:t>
            </w:r>
            <w:r w:rsidR="00FC6D3D">
              <w:rPr>
                <w:szCs w:val="22"/>
              </w:rPr>
              <w:t>oor alle heffingen (€ 150 + € 100</w:t>
            </w:r>
            <w:r>
              <w:rPr>
                <w:szCs w:val="22"/>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9F717D" w:rsidR="005F1CB7" w:rsidRDefault="00922D89">
            <w:pPr>
              <w:pStyle w:val="Standard"/>
              <w:jc w:val="right"/>
            </w:pPr>
            <w:r>
              <w:rPr>
                <w:szCs w:val="22"/>
              </w:rPr>
              <w:t xml:space="preserve">    </w:t>
            </w:r>
            <w:r w:rsidR="00FC6D3D">
              <w:rPr>
                <w:szCs w:val="22"/>
              </w:rPr>
              <w:t>25</w:t>
            </w:r>
            <w:r>
              <w:rPr>
                <w:szCs w:val="22"/>
              </w:rPr>
              <w:t>0</w:t>
            </w:r>
          </w:p>
        </w:tc>
      </w:tr>
      <w:tr w:rsidR="005F1CB7" w14:paraId="2A0B902F"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77777777" w:rsidR="005F1CB7" w:rsidRDefault="00922D89">
            <w:pPr>
              <w:pStyle w:val="Standard"/>
              <w:jc w:val="right"/>
            </w:pPr>
            <w:r>
              <w:rPr>
                <w:szCs w:val="22"/>
              </w:rPr>
              <w:t xml:space="preserve">    3.050</w:t>
            </w:r>
          </w:p>
        </w:tc>
      </w:tr>
      <w:tr w:rsidR="005F1CB7" w14:paraId="7B150B44"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61464DCE" w:rsidR="005F1CB7" w:rsidRDefault="00922D89">
            <w:pPr>
              <w:pStyle w:val="Standard"/>
            </w:pPr>
            <w:r>
              <w:rPr>
                <w:szCs w:val="22"/>
              </w:rPr>
              <w:t xml:space="preserve">Loon voor de </w:t>
            </w:r>
            <w:r w:rsidR="00653ED7">
              <w:rPr>
                <w:szCs w:val="22"/>
              </w:rPr>
              <w:t>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77777777" w:rsidR="005F1CB7" w:rsidRDefault="00922D89">
            <w:pPr>
              <w:pStyle w:val="Standard"/>
              <w:jc w:val="right"/>
            </w:pPr>
            <w:r>
              <w:rPr>
                <w:szCs w:val="22"/>
              </w:rPr>
              <w:t xml:space="preserve">    3.050</w:t>
            </w:r>
          </w:p>
        </w:tc>
      </w:tr>
      <w:tr w:rsidR="005F1CB7" w14:paraId="07B0129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77777777" w:rsidR="005F1CB7" w:rsidRDefault="00922D89">
            <w:pPr>
              <w:pStyle w:val="Standard"/>
              <w:jc w:val="right"/>
            </w:pPr>
            <w:r>
              <w:rPr>
                <w:szCs w:val="22"/>
              </w:rPr>
              <w:t xml:space="preserve">    3.050</w:t>
            </w:r>
          </w:p>
        </w:tc>
      </w:tr>
      <w:tr w:rsidR="005F1CB7" w14:paraId="7CD2D87D"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31413307" w:rsidR="005F1CB7" w:rsidRDefault="00FC6D3D">
            <w:pPr>
              <w:pStyle w:val="Standard"/>
              <w:jc w:val="right"/>
            </w:pPr>
            <w:r>
              <w:rPr>
                <w:szCs w:val="22"/>
              </w:rPr>
              <w:t>612</w:t>
            </w:r>
          </w:p>
        </w:tc>
      </w:tr>
      <w:tr w:rsidR="005F1CB7" w14:paraId="5F72C908"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Ingehouden bijdrage Zvw</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2D4F6CC9" w:rsidR="005F1CB7" w:rsidRDefault="00922D89">
            <w:pPr>
              <w:pStyle w:val="Standard"/>
              <w:jc w:val="right"/>
            </w:pPr>
            <w:r>
              <w:rPr>
                <w:szCs w:val="22"/>
              </w:rPr>
              <w:t xml:space="preserve">    </w:t>
            </w:r>
            <w:r w:rsidR="00FC6D3D">
              <w:rPr>
                <w:szCs w:val="22"/>
              </w:rPr>
              <w:t>2.138</w:t>
            </w:r>
          </w:p>
        </w:tc>
      </w:tr>
      <w:tr w:rsidR="005F1CB7" w14:paraId="07004BB2" w14:textId="77777777" w:rsidTr="007C0EE8">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5B0D1B4F" w:rsidR="005F1CB7" w:rsidRDefault="00FC6D3D">
            <w:pPr>
              <w:pStyle w:val="Standard"/>
              <w:jc w:val="right"/>
            </w:pPr>
            <w:r>
              <w:rPr>
                <w:szCs w:val="22"/>
              </w:rPr>
              <w:t>355</w:t>
            </w: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30315DAA" w14:textId="77777777" w:rsidR="005A6EDD" w:rsidRDefault="00922D89" w:rsidP="005A6EDD">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14:paraId="4D132CBA" w14:textId="77777777" w:rsidR="005A6EDD" w:rsidRDefault="005A6EDD" w:rsidP="005A6EDD">
      <w:pPr>
        <w:pStyle w:val="Tekstzonderopmaak"/>
        <w:ind w:left="360"/>
        <w:rPr>
          <w:rFonts w:ascii="Times New Roman" w:hAnsi="Times New Roman"/>
          <w:sz w:val="22"/>
          <w:szCs w:val="22"/>
        </w:rPr>
      </w:pPr>
    </w:p>
    <w:p w14:paraId="3652BCAB" w14:textId="5086590D" w:rsidR="005F1CB7" w:rsidRDefault="00922D89" w:rsidP="005A6EDD">
      <w:pPr>
        <w:pStyle w:val="Tekstzonderopmaak"/>
        <w:ind w:left="360"/>
      </w:pPr>
      <w:r>
        <w:rPr>
          <w:rFonts w:ascii="Times New Roman" w:hAnsi="Times New Roman"/>
          <w:sz w:val="22"/>
          <w:szCs w:val="22"/>
        </w:rPr>
        <w:t>Opgave 3.8</w:t>
      </w:r>
    </w:p>
    <w:p w14:paraId="1F1CACF0" w14:textId="6123BBA4"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Awf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rsidRPr="003B0421"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rsidP="00D0377D">
            <w:pPr>
              <w:pStyle w:val="Standard"/>
              <w:jc w:val="right"/>
            </w:pPr>
            <w:r>
              <w:rPr>
                <w:b/>
              </w:rPr>
              <w:t>Loon wn-verzeke-ringen</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rsidP="00D0377D">
            <w:pPr>
              <w:pStyle w:val="Standard"/>
              <w:jc w:val="right"/>
            </w:pPr>
            <w:r>
              <w:rPr>
                <w:b/>
              </w:rPr>
              <w:t>Cumulatief loon wn-verzekeringen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rsidP="00D0377D">
            <w:pPr>
              <w:pStyle w:val="Standard"/>
              <w:jc w:val="right"/>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rsidP="00D0377D">
            <w:pPr>
              <w:pStyle w:val="Standard"/>
              <w:jc w:val="right"/>
            </w:pPr>
            <w:r>
              <w:rPr>
                <w:b/>
              </w:rPr>
              <w:t>Cumula-tief pre-mieloon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rsidP="00D0377D">
            <w:pPr>
              <w:pStyle w:val="Standard"/>
              <w:jc w:val="right"/>
            </w:pPr>
            <w:r>
              <w:rPr>
                <w:b/>
              </w:rPr>
              <w:t>Aanwas per loon-tijdvak</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32E25A52" w:rsidR="005F1CB7" w:rsidRDefault="00922D89" w:rsidP="00D0377D">
            <w:pPr>
              <w:pStyle w:val="Standard"/>
              <w:jc w:val="right"/>
            </w:pPr>
            <w:r>
              <w:rPr>
                <w:b/>
              </w:rPr>
              <w:t>Premie Awf per maand</w:t>
            </w:r>
          </w:p>
          <w:p w14:paraId="6C024701" w14:textId="30AFCA2A" w:rsidR="005F1CB7" w:rsidRDefault="00922D89" w:rsidP="00D0377D">
            <w:pPr>
              <w:pStyle w:val="Standard"/>
              <w:jc w:val="right"/>
            </w:pPr>
            <w:r>
              <w:rPr>
                <w:b/>
              </w:rPr>
              <w:t>(2,</w:t>
            </w:r>
            <w:r w:rsidR="003155FF">
              <w:rPr>
                <w:b/>
              </w:rPr>
              <w:t>64</w:t>
            </w:r>
            <w:r>
              <w:rPr>
                <w:b/>
              </w:rPr>
              <w:t>%)</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77777777" w:rsidR="005F1CB7" w:rsidRDefault="00922D89">
            <w:pPr>
              <w:pStyle w:val="Standard"/>
              <w:jc w:val="right"/>
            </w:pPr>
            <w:r>
              <w:t>1.425,00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77777777" w:rsidR="005F1CB7" w:rsidRDefault="00922D89">
            <w:pPr>
              <w:pStyle w:val="Standard"/>
              <w:jc w:val="right"/>
            </w:pPr>
            <w:r>
              <w:t>1.425,00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62EB86F2" w:rsidR="005F1CB7" w:rsidRDefault="00144E12">
            <w:pPr>
              <w:pStyle w:val="Standard"/>
              <w:jc w:val="right"/>
            </w:pPr>
            <w:r>
              <w:t>5.579,66</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77777777" w:rsidR="005F1CB7" w:rsidRDefault="00922D89">
            <w:pPr>
              <w:pStyle w:val="Standard"/>
              <w:jc w:val="right"/>
            </w:pPr>
            <w:r>
              <w:t>1.425,00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77777777" w:rsidR="005F1CB7" w:rsidRDefault="00922D89">
            <w:pPr>
              <w:pStyle w:val="Standard"/>
              <w:jc w:val="right"/>
            </w:pPr>
            <w:r>
              <w:t>1.425,00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00A4DC04" w:rsidR="005F1CB7" w:rsidRDefault="00FF7D6E">
            <w:pPr>
              <w:pStyle w:val="Standard"/>
              <w:jc w:val="right"/>
            </w:pPr>
            <w:r>
              <w:t>37,62</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77777777" w:rsidR="005F1CB7" w:rsidRDefault="00922D89">
            <w:pPr>
              <w:pStyle w:val="Standard"/>
              <w:jc w:val="right"/>
            </w:pPr>
            <w:r>
              <w:t>1.475,00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77777777" w:rsidR="005F1CB7" w:rsidRDefault="00922D89">
            <w:pPr>
              <w:pStyle w:val="Standard"/>
              <w:jc w:val="right"/>
            </w:pPr>
            <w:r>
              <w:t>2.900,00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4F9940B9" w:rsidR="005F1CB7" w:rsidRDefault="008C693F">
            <w:pPr>
              <w:pStyle w:val="Standard"/>
              <w:jc w:val="right"/>
            </w:pPr>
            <w:r>
              <w:t>11.159,32</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77777777" w:rsidR="005F1CB7" w:rsidRDefault="00922D89">
            <w:pPr>
              <w:pStyle w:val="Standard"/>
              <w:jc w:val="right"/>
            </w:pPr>
            <w:r>
              <w:t>2.900,00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77777777" w:rsidR="005F1CB7" w:rsidRDefault="00922D89">
            <w:pPr>
              <w:pStyle w:val="Standard"/>
              <w:jc w:val="right"/>
            </w:pPr>
            <w:r>
              <w:t>1.475,00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4554C6AF" w:rsidR="005F1CB7" w:rsidRDefault="00922D89">
            <w:pPr>
              <w:pStyle w:val="Standard"/>
              <w:jc w:val="center"/>
            </w:pPr>
            <w:r>
              <w:t xml:space="preserve">                  </w:t>
            </w:r>
            <w:r w:rsidR="009D1EBE">
              <w:t>38,94</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77777777" w:rsidR="005F1CB7" w:rsidRDefault="00922D89">
            <w:pPr>
              <w:pStyle w:val="Standard"/>
              <w:jc w:val="right"/>
            </w:pPr>
            <w:r>
              <w:t>1.525,00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77777777" w:rsidR="005F1CB7" w:rsidRDefault="00922D89">
            <w:pPr>
              <w:pStyle w:val="Standard"/>
              <w:jc w:val="right"/>
            </w:pPr>
            <w:r>
              <w:t>4.425,00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605705D5" w:rsidR="005F1CB7" w:rsidRDefault="00055CA8">
            <w:pPr>
              <w:pStyle w:val="Standard"/>
              <w:jc w:val="right"/>
            </w:pPr>
            <w:r>
              <w:t>16.738,98</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77777777" w:rsidR="005F1CB7" w:rsidRDefault="00922D89">
            <w:pPr>
              <w:pStyle w:val="Standard"/>
              <w:jc w:val="right"/>
            </w:pPr>
            <w:r>
              <w:t>4.425,00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77777777" w:rsidR="005F1CB7" w:rsidRDefault="00922D89">
            <w:pPr>
              <w:pStyle w:val="Standard"/>
              <w:jc w:val="right"/>
            </w:pPr>
            <w:r>
              <w:t>1.525,00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0587A98E" w:rsidR="005F1CB7" w:rsidRDefault="009D1EBE">
            <w:pPr>
              <w:pStyle w:val="Standard"/>
              <w:jc w:val="right"/>
            </w:pPr>
            <w:r>
              <w:t>40,26</w:t>
            </w:r>
          </w:p>
        </w:tc>
      </w:tr>
    </w:tbl>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Fred Steenbergen. Berekening werkgeversheffing Zvw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rsidRPr="003B0421"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rsidP="00D0377D">
            <w:pPr>
              <w:pStyle w:val="Standard"/>
              <w:jc w:val="right"/>
            </w:pPr>
            <w:r>
              <w:rPr>
                <w:b/>
              </w:rPr>
              <w:t>Loon voor de Zvw</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rsidP="00D0377D">
            <w:pPr>
              <w:pStyle w:val="Standard"/>
              <w:jc w:val="right"/>
            </w:pPr>
            <w:r>
              <w:rPr>
                <w:b/>
              </w:rPr>
              <w:t>Cumulatief loon voor de Zvw</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rsidP="00D0377D">
            <w:pPr>
              <w:pStyle w:val="Standard"/>
              <w:jc w:val="right"/>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rsidP="00D0377D">
            <w:pPr>
              <w:pStyle w:val="Standard"/>
              <w:jc w:val="right"/>
            </w:pPr>
            <w:r>
              <w:rPr>
                <w:b/>
              </w:rPr>
              <w:t>Cumulatief Zvw-loon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rsidP="00D0377D">
            <w:pPr>
              <w:pStyle w:val="Standard"/>
              <w:jc w:val="right"/>
            </w:pPr>
            <w:r>
              <w:rPr>
                <w:b/>
              </w:rPr>
              <w:t>Aanwas per loon-tijdvak</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408052A6" w:rsidR="005F1CB7" w:rsidRDefault="00922D89" w:rsidP="00D0377D">
            <w:pPr>
              <w:pStyle w:val="Standard"/>
              <w:jc w:val="right"/>
            </w:pPr>
            <w:r>
              <w:rPr>
                <w:b/>
              </w:rPr>
              <w:t>Werkgev</w:t>
            </w:r>
            <w:r w:rsidR="007C4D0F">
              <w:rPr>
                <w:b/>
              </w:rPr>
              <w:t>ers- heffing Zvw per maand (6,</w:t>
            </w:r>
            <w:r w:rsidR="00055CA8">
              <w:rPr>
                <w:b/>
              </w:rPr>
              <w:t>68</w:t>
            </w:r>
            <w:r>
              <w:rPr>
                <w:b/>
              </w:rPr>
              <w:t>%)</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34BB3587" w:rsidR="005F1CB7" w:rsidRDefault="007C4D0F">
            <w:pPr>
              <w:pStyle w:val="Standard"/>
              <w:jc w:val="right"/>
            </w:pPr>
            <w:r>
              <w:t>4.9</w:t>
            </w:r>
            <w:r w:rsidR="00922D89">
              <w:t>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0D0146D3" w:rsidR="005F1CB7" w:rsidRDefault="007C4D0F">
            <w:pPr>
              <w:pStyle w:val="Standard"/>
              <w:jc w:val="right"/>
            </w:pPr>
            <w:r>
              <w:t>4.9</w:t>
            </w:r>
            <w:r w:rsidR="00922D89">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15EF8EA3" w:rsidR="005F1CB7" w:rsidRDefault="00055CA8">
            <w:pPr>
              <w:pStyle w:val="Standard"/>
              <w:jc w:val="right"/>
            </w:pPr>
            <w:r>
              <w:t>5.579</w:t>
            </w:r>
            <w:r w:rsidR="00D42A39">
              <w:t>,66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709DB14B" w:rsidR="005F1CB7" w:rsidRDefault="007C4D0F">
            <w:pPr>
              <w:pStyle w:val="Standard"/>
              <w:jc w:val="right"/>
            </w:pPr>
            <w:r>
              <w:t>4.9</w:t>
            </w:r>
            <w:r w:rsidR="00922D89">
              <w:t>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6CA78041" w:rsidR="005F1CB7" w:rsidRDefault="007C4D0F">
            <w:pPr>
              <w:pStyle w:val="Standard"/>
              <w:jc w:val="right"/>
            </w:pPr>
            <w:r>
              <w:t>4.9</w:t>
            </w:r>
            <w:r w:rsidR="00922D89">
              <w:t>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223FBF03" w:rsidR="005F1CB7" w:rsidRDefault="00D42A39">
            <w:pPr>
              <w:pStyle w:val="Standard"/>
              <w:jc w:val="right"/>
            </w:pPr>
            <w:r>
              <w:t>327,32</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575294B6" w:rsidR="005F1CB7" w:rsidRDefault="00975C7B">
            <w:pPr>
              <w:pStyle w:val="Standard"/>
              <w:jc w:val="right"/>
            </w:pPr>
            <w:r>
              <w:t>6.300</w:t>
            </w:r>
            <w:r w:rsidR="00922D8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5F372529" w:rsidR="005F1CB7" w:rsidRDefault="007C4D0F">
            <w:pPr>
              <w:pStyle w:val="Standard"/>
              <w:jc w:val="right"/>
            </w:pPr>
            <w:r>
              <w:t>1</w:t>
            </w:r>
            <w:r w:rsidR="00975C7B">
              <w:t>1</w:t>
            </w:r>
            <w:r>
              <w:t>.</w:t>
            </w:r>
            <w:r w:rsidR="00975C7B">
              <w:t>2</w:t>
            </w:r>
            <w:r w:rsidR="00922D89">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61998DC7" w:rsidR="005F1CB7" w:rsidRDefault="00FE0127">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5AE0FD1C" w:rsidR="005F1CB7" w:rsidRDefault="00975C7B">
            <w:pPr>
              <w:pStyle w:val="Standard"/>
              <w:jc w:val="right"/>
            </w:pPr>
            <w:r>
              <w:t>11.159,32</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2FF4EB95" w:rsidR="005F1CB7" w:rsidRDefault="00BA010C">
            <w:pPr>
              <w:pStyle w:val="Standard"/>
              <w:jc w:val="right"/>
            </w:pPr>
            <w:r>
              <w:t>6.259,32</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61FE8626" w:rsidR="005F1CB7" w:rsidRDefault="00AC29CD">
            <w:pPr>
              <w:pStyle w:val="Standard"/>
              <w:jc w:val="right"/>
            </w:pPr>
            <w:r>
              <w:t>418,12</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7C6D4388" w:rsidR="005F1CB7" w:rsidRDefault="00B123AA">
            <w:pPr>
              <w:pStyle w:val="Standard"/>
              <w:jc w:val="right"/>
            </w:pPr>
            <w:r>
              <w:t>6</w:t>
            </w:r>
            <w:r w:rsidR="007C4D0F">
              <w:t>.3</w:t>
            </w:r>
            <w:r w:rsidR="00922D89">
              <w:t>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428F3A24" w:rsidR="005F1CB7" w:rsidRDefault="00922D89">
            <w:pPr>
              <w:pStyle w:val="Standard"/>
              <w:jc w:val="center"/>
            </w:pPr>
            <w:r>
              <w:t xml:space="preserve">    </w:t>
            </w:r>
            <w:r w:rsidR="007C4D0F">
              <w:t>1</w:t>
            </w:r>
            <w:r w:rsidR="00B123AA">
              <w:t>7</w:t>
            </w:r>
            <w:r w:rsidR="007C4D0F">
              <w:t>.</w:t>
            </w:r>
            <w:r w:rsidR="00B123AA">
              <w:t>5</w:t>
            </w:r>
            <w:r>
              <w:t>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0BB65E55" w:rsidR="005F1CB7" w:rsidRDefault="00FE0127">
            <w:pPr>
              <w:pStyle w:val="Standard"/>
              <w:jc w:val="right"/>
            </w:pPr>
            <w:r>
              <w:t>16.738,98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6E4DA1E4" w:rsidR="005F1CB7" w:rsidRDefault="007C4D0F">
            <w:pPr>
              <w:pStyle w:val="Standard"/>
              <w:jc w:val="right"/>
            </w:pPr>
            <w:r>
              <w:t>1</w:t>
            </w:r>
            <w:r w:rsidR="005D4E56">
              <w:t>6</w:t>
            </w:r>
            <w:r>
              <w:t>.</w:t>
            </w:r>
            <w:r w:rsidR="00903C6F">
              <w:t>738</w:t>
            </w:r>
            <w:r>
              <w:t>,</w:t>
            </w:r>
            <w:r w:rsidR="00903C6F">
              <w:t>98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33489ED1" w:rsidR="005F1CB7" w:rsidRDefault="000A3398">
            <w:pPr>
              <w:pStyle w:val="Standard"/>
              <w:jc w:val="right"/>
            </w:pPr>
            <w:r>
              <w:t>5.579,66</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04017C7D" w:rsidR="005F1CB7" w:rsidRDefault="007C7A8C">
            <w:pPr>
              <w:pStyle w:val="Standard"/>
              <w:jc w:val="right"/>
            </w:pPr>
            <w:r>
              <w:t>372,72</w:t>
            </w:r>
          </w:p>
        </w:tc>
      </w:tr>
    </w:tbl>
    <w:p w14:paraId="1B6C86EC" w14:textId="77777777" w:rsidR="005F1CB7" w:rsidRDefault="005F1CB7">
      <w:pPr>
        <w:pStyle w:val="Tekstzonderopmaak"/>
        <w:ind w:left="708" w:hanging="708"/>
        <w:rPr>
          <w:rFonts w:ascii="Times New Roman" w:hAnsi="Times New Roman"/>
          <w:sz w:val="22"/>
          <w:szCs w:val="22"/>
        </w:rPr>
      </w:pPr>
    </w:p>
    <w:p w14:paraId="2D80BE2A" w14:textId="184FA03C"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Het Zvw-loon (kolom 12 </w:t>
      </w:r>
      <w:r w:rsidR="007C4D0F">
        <w:rPr>
          <w:rFonts w:ascii="Times New Roman" w:hAnsi="Times New Roman"/>
          <w:sz w:val="22"/>
          <w:szCs w:val="22"/>
        </w:rPr>
        <w:t xml:space="preserve">van de loonstaat) bedraagt € </w:t>
      </w:r>
      <w:r w:rsidR="00191CD4">
        <w:rPr>
          <w:rFonts w:ascii="Times New Roman" w:hAnsi="Times New Roman"/>
          <w:sz w:val="22"/>
          <w:szCs w:val="22"/>
        </w:rPr>
        <w:t>6</w:t>
      </w:r>
      <w:r w:rsidR="007C4D0F">
        <w:rPr>
          <w:rFonts w:ascii="Times New Roman" w:hAnsi="Times New Roman"/>
          <w:sz w:val="22"/>
          <w:szCs w:val="22"/>
        </w:rPr>
        <w:t>.3</w:t>
      </w:r>
      <w:r>
        <w:rPr>
          <w:rFonts w:ascii="Times New Roman" w:hAnsi="Times New Roman"/>
          <w:sz w:val="22"/>
          <w:szCs w:val="22"/>
        </w:rPr>
        <w:t>0</w:t>
      </w:r>
      <w:r w:rsidR="007C4D0F">
        <w:rPr>
          <w:rFonts w:ascii="Times New Roman" w:hAnsi="Times New Roman"/>
          <w:sz w:val="22"/>
          <w:szCs w:val="22"/>
        </w:rPr>
        <w:t xml:space="preserve">0,00. Door het </w:t>
      </w:r>
      <w:r>
        <w:rPr>
          <w:rFonts w:ascii="Times New Roman" w:hAnsi="Times New Roman"/>
          <w:sz w:val="22"/>
          <w:szCs w:val="22"/>
        </w:rPr>
        <w:t>uniform loonbegrip is kolom 14 (loon voor de loonbelasting/premie volksverzekeringen) daaraan gelijk. In de witte maandtabel vinden we een bedra</w:t>
      </w:r>
      <w:r w:rsidR="007C4D0F">
        <w:rPr>
          <w:rFonts w:ascii="Times New Roman" w:hAnsi="Times New Roman"/>
          <w:sz w:val="22"/>
          <w:szCs w:val="22"/>
        </w:rPr>
        <w:t xml:space="preserve">g aan loonheffing van € </w:t>
      </w:r>
      <w:r w:rsidR="003C3E1E">
        <w:rPr>
          <w:rFonts w:ascii="Times New Roman" w:hAnsi="Times New Roman"/>
          <w:sz w:val="22"/>
          <w:szCs w:val="22"/>
        </w:rPr>
        <w:t>2.138</w:t>
      </w:r>
      <w:bookmarkStart w:id="0" w:name="_GoBack"/>
      <w:bookmarkEnd w:id="0"/>
      <w:r w:rsidR="007C4D0F">
        <w:rPr>
          <w:rFonts w:ascii="Times New Roman" w:hAnsi="Times New Roman"/>
          <w:sz w:val="22"/>
          <w:szCs w:val="22"/>
        </w:rPr>
        <w:t>.</w:t>
      </w:r>
    </w:p>
    <w:p w14:paraId="3F0C0E1A" w14:textId="36385885" w:rsidR="005F1CB7" w:rsidRDefault="007C4D0F">
      <w:pPr>
        <w:pStyle w:val="Tekstzonderopmaak"/>
        <w:ind w:left="708" w:hanging="708"/>
      </w:pPr>
      <w:r>
        <w:rPr>
          <w:rFonts w:ascii="Times New Roman" w:hAnsi="Times New Roman"/>
          <w:sz w:val="22"/>
          <w:szCs w:val="22"/>
        </w:rPr>
        <w:t>4.</w:t>
      </w:r>
      <w:r>
        <w:rPr>
          <w:rFonts w:ascii="Times New Roman" w:hAnsi="Times New Roman"/>
          <w:sz w:val="22"/>
          <w:szCs w:val="22"/>
        </w:rPr>
        <w:tab/>
        <w:t xml:space="preserve">Op het tabelloon van € </w:t>
      </w:r>
      <w:r w:rsidR="003E2AF5">
        <w:rPr>
          <w:rFonts w:ascii="Times New Roman" w:hAnsi="Times New Roman"/>
          <w:sz w:val="22"/>
          <w:szCs w:val="22"/>
        </w:rPr>
        <w:t>6</w:t>
      </w:r>
      <w:r>
        <w:rPr>
          <w:rFonts w:ascii="Times New Roman" w:hAnsi="Times New Roman"/>
          <w:sz w:val="22"/>
          <w:szCs w:val="22"/>
        </w:rPr>
        <w:t>.3</w:t>
      </w:r>
      <w:r w:rsidR="00922D89">
        <w:rPr>
          <w:rFonts w:ascii="Times New Roman" w:hAnsi="Times New Roman"/>
          <w:sz w:val="22"/>
          <w:szCs w:val="22"/>
        </w:rPr>
        <w:t xml:space="preserve">00,00 wordt in mindering gebracht de loonheffing (€ </w:t>
      </w:r>
      <w:r w:rsidR="003E2AF5" w:rsidRPr="003E2AF5">
        <w:rPr>
          <w:rFonts w:ascii="Times New Roman" w:hAnsi="Times New Roman"/>
          <w:sz w:val="22"/>
          <w:szCs w:val="22"/>
        </w:rPr>
        <w:t>2.135,50</w:t>
      </w:r>
      <w:r w:rsidR="00922D89">
        <w:rPr>
          <w:rFonts w:ascii="Times New Roman" w:hAnsi="Times New Roman"/>
          <w:sz w:val="22"/>
          <w:szCs w:val="22"/>
        </w:rPr>
        <w:t xml:space="preserve"> in kolom 15). Het uitbetaald loon (kolom </w:t>
      </w:r>
      <w:r>
        <w:rPr>
          <w:rFonts w:ascii="Times New Roman" w:hAnsi="Times New Roman"/>
          <w:sz w:val="22"/>
          <w:szCs w:val="22"/>
        </w:rPr>
        <w:t xml:space="preserve">17) bedraagt hierdoor € </w:t>
      </w:r>
      <w:r w:rsidR="00895183">
        <w:rPr>
          <w:rFonts w:ascii="Times New Roman" w:hAnsi="Times New Roman"/>
          <w:sz w:val="22"/>
          <w:szCs w:val="22"/>
        </w:rPr>
        <w:t>4.164,50</w:t>
      </w:r>
      <w:r w:rsidR="00922D89">
        <w:rPr>
          <w:rFonts w:ascii="Times New Roman" w:hAnsi="Times New Roman"/>
          <w:sz w:val="22"/>
          <w:szCs w:val="22"/>
        </w:rPr>
        <w:t>.</w:t>
      </w:r>
    </w:p>
    <w:p w14:paraId="4268C4D1" w14:textId="77777777" w:rsidR="005F1CB7" w:rsidRDefault="00922D89">
      <w:pPr>
        <w:pStyle w:val="Tekstzonderopmaak"/>
      </w:pPr>
      <w:r>
        <w:rPr>
          <w:rFonts w:ascii="Times New Roman" w:hAnsi="Times New Roman"/>
          <w:sz w:val="22"/>
          <w:szCs w:val="22"/>
        </w:rPr>
        <w:t>NB. We beschikken niet over alle gegevens om het uitbetaald loon te berekenen. Als in het loon voor de Zvw (kolom 12) bijvoorbeeld loon in natura is opgenomen, wordt dat uiteraard niet in euro’s uitbetaald. Voorts is het mogelijk dat op een deel van het loon de bijzondere tabel van toepassing is in plaats van de witte maandtabel.</w:t>
      </w: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7377" w:type="dxa"/>
        <w:tblInd w:w="698" w:type="dxa"/>
        <w:tblLayout w:type="fixed"/>
        <w:tblCellMar>
          <w:left w:w="10" w:type="dxa"/>
          <w:right w:w="10" w:type="dxa"/>
        </w:tblCellMar>
        <w:tblLook w:val="0000" w:firstRow="0" w:lastRow="0" w:firstColumn="0" w:lastColumn="0" w:noHBand="0" w:noVBand="0"/>
      </w:tblPr>
      <w:tblGrid>
        <w:gridCol w:w="3550"/>
        <w:gridCol w:w="1984"/>
        <w:gridCol w:w="1843"/>
      </w:tblGrid>
      <w:tr w:rsidR="005F1CB7" w14:paraId="67088F9A"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77777777" w:rsidR="005F1CB7" w:rsidRDefault="00922D89">
            <w:pPr>
              <w:pStyle w:val="Standard"/>
              <w:jc w:val="right"/>
            </w:pPr>
            <w:r>
              <w:rPr>
                <w:szCs w:val="22"/>
              </w:rPr>
              <w:t xml:space="preserve">           + 2.200,00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77777777" w:rsidR="005F1CB7" w:rsidRDefault="00922D89">
            <w:pPr>
              <w:pStyle w:val="Standard"/>
              <w:jc w:val="right"/>
            </w:pPr>
            <w:r>
              <w:rPr>
                <w:szCs w:val="22"/>
              </w:rPr>
              <w:t xml:space="preserve">           + 2.200,00</w:t>
            </w:r>
          </w:p>
        </w:tc>
      </w:tr>
      <w:tr w:rsidR="005F1CB7" w14:paraId="15D6C0C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2AA8C853" w:rsidR="005F1CB7" w:rsidRDefault="00922D89">
            <w:pPr>
              <w:pStyle w:val="Standard"/>
              <w:jc w:val="right"/>
            </w:pPr>
            <w:r>
              <w:rPr>
                <w:szCs w:val="22"/>
              </w:rPr>
              <w:t xml:space="preserve">                + 46,</w:t>
            </w:r>
            <w:r w:rsidR="00953507">
              <w:rPr>
                <w:szCs w:val="22"/>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Default="00922D89">
            <w:pPr>
              <w:pStyle w:val="Standard"/>
              <w:jc w:val="right"/>
            </w:pPr>
            <w:r>
              <w:rPr>
                <w:szCs w:val="22"/>
              </w:rPr>
              <w:t xml:space="preserve">                + 30,00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5F1CB7" w14:paraId="27B4A804"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2819E21C" w:rsidR="005F1CB7" w:rsidRDefault="00D80273">
            <w:pPr>
              <w:pStyle w:val="Standard"/>
            </w:pPr>
            <w:r>
              <w:rPr>
                <w:szCs w:val="22"/>
              </w:rPr>
              <w:t xml:space="preserve">               - </w:t>
            </w:r>
            <w:r w:rsidR="007E07F9">
              <w:rPr>
                <w:szCs w:val="22"/>
              </w:rPr>
              <w:t>153,17</w:t>
            </w:r>
          </w:p>
        </w:tc>
      </w:tr>
      <w:tr w:rsidR="005F1CB7" w14:paraId="2B130003"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rsidTr="00D0377D">
        <w:tc>
          <w:tcPr>
            <w:tcW w:w="3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04040A5E" w:rsidR="005F1CB7" w:rsidRDefault="00922D89">
            <w:pPr>
              <w:pStyle w:val="Standard"/>
              <w:jc w:val="right"/>
            </w:pPr>
            <w:r>
              <w:rPr>
                <w:szCs w:val="22"/>
              </w:rPr>
              <w:t xml:space="preserve">              2.126,</w:t>
            </w:r>
            <w:r w:rsidR="00BA781E">
              <w:rPr>
                <w:szCs w:val="22"/>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2A0E627C" w:rsidR="005F1CB7" w:rsidRDefault="00D80273">
            <w:pPr>
              <w:pStyle w:val="Standard"/>
              <w:jc w:val="right"/>
            </w:pPr>
            <w:r>
              <w:rPr>
                <w:szCs w:val="22"/>
              </w:rPr>
              <w:t>1.</w:t>
            </w:r>
            <w:r w:rsidR="00D43BC8">
              <w:rPr>
                <w:szCs w:val="22"/>
              </w:rPr>
              <w:t>914,83</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04E4FA94"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w:t>
      </w:r>
      <w:r w:rsidR="00D80273">
        <w:rPr>
          <w:rFonts w:ascii="Times New Roman" w:hAnsi="Times New Roman"/>
          <w:sz w:val="22"/>
          <w:szCs w:val="22"/>
        </w:rPr>
        <w:t>jdrage van 5,</w:t>
      </w:r>
      <w:r w:rsidR="008A755B">
        <w:rPr>
          <w:rFonts w:ascii="Times New Roman" w:hAnsi="Times New Roman"/>
          <w:sz w:val="22"/>
          <w:szCs w:val="22"/>
        </w:rPr>
        <w:t>43</w:t>
      </w:r>
      <w:r>
        <w:rPr>
          <w:rFonts w:ascii="Times New Roman" w:hAnsi="Times New Roman"/>
          <w:sz w:val="22"/>
          <w:szCs w:val="22"/>
        </w:rPr>
        <w:t>%.</w:t>
      </w:r>
    </w:p>
    <w:p w14:paraId="13BE6860" w14:textId="5F6DB6D6" w:rsidR="005F1CB7" w:rsidRDefault="00D80273">
      <w:pPr>
        <w:pStyle w:val="Tekstzonderopmaak"/>
        <w:ind w:left="708" w:hanging="708"/>
      </w:pPr>
      <w:r>
        <w:rPr>
          <w:rFonts w:ascii="Times New Roman" w:hAnsi="Times New Roman"/>
          <w:sz w:val="22"/>
          <w:szCs w:val="22"/>
        </w:rPr>
        <w:tab/>
        <w:t>b. Werkgeversheffing van 6,</w:t>
      </w:r>
      <w:r w:rsidR="00047BBE">
        <w:rPr>
          <w:rFonts w:ascii="Times New Roman" w:hAnsi="Times New Roman"/>
          <w:sz w:val="22"/>
          <w:szCs w:val="22"/>
        </w:rPr>
        <w:t>68</w:t>
      </w:r>
      <w:r w:rsidR="00922D89">
        <w:rPr>
          <w:rFonts w:ascii="Times New Roman" w:hAnsi="Times New Roman"/>
          <w:sz w:val="22"/>
          <w:szCs w:val="22"/>
        </w:rPr>
        <w:t>%.</w:t>
      </w:r>
    </w:p>
    <w:p w14:paraId="0AB6F103" w14:textId="0F0C1CFE" w:rsidR="005F1CB7" w:rsidRDefault="00D80273">
      <w:pPr>
        <w:pStyle w:val="Tekstzonderopmaak"/>
        <w:ind w:left="708" w:hanging="708"/>
      </w:pPr>
      <w:r>
        <w:rPr>
          <w:rFonts w:ascii="Times New Roman" w:hAnsi="Times New Roman"/>
          <w:sz w:val="22"/>
          <w:szCs w:val="22"/>
        </w:rPr>
        <w:tab/>
        <w:t>c. Werknemersbijdrage van 5,</w:t>
      </w:r>
      <w:r w:rsidR="00047BBE">
        <w:rPr>
          <w:rFonts w:ascii="Times New Roman" w:hAnsi="Times New Roman"/>
          <w:sz w:val="22"/>
          <w:szCs w:val="22"/>
        </w:rPr>
        <w:t>43</w:t>
      </w:r>
      <w:r w:rsidR="00922D89">
        <w:rPr>
          <w:rFonts w:ascii="Times New Roman" w:hAnsi="Times New Roman"/>
          <w:sz w:val="22"/>
          <w:szCs w:val="22"/>
        </w:rPr>
        <w:t>%.</w:t>
      </w:r>
    </w:p>
    <w:p w14:paraId="2748B42B" w14:textId="5EC0E94E" w:rsidR="005F1CB7" w:rsidRDefault="00D80273">
      <w:pPr>
        <w:pStyle w:val="Tekstzonderopmaak"/>
        <w:ind w:left="708" w:hanging="708"/>
      </w:pPr>
      <w:r>
        <w:rPr>
          <w:rFonts w:ascii="Times New Roman" w:hAnsi="Times New Roman"/>
          <w:sz w:val="22"/>
          <w:szCs w:val="22"/>
        </w:rPr>
        <w:tab/>
        <w:t>d. Werkgeversheffing van 6,</w:t>
      </w:r>
      <w:r w:rsidR="00047BBE">
        <w:rPr>
          <w:rFonts w:ascii="Times New Roman" w:hAnsi="Times New Roman"/>
          <w:sz w:val="22"/>
          <w:szCs w:val="22"/>
        </w:rPr>
        <w:t>68</w:t>
      </w:r>
      <w:r w:rsidR="00922D89">
        <w:rPr>
          <w:rFonts w:ascii="Times New Roman" w:hAnsi="Times New Roman"/>
          <w:sz w:val="22"/>
          <w:szCs w:val="22"/>
        </w:rPr>
        <w:t>%.</w:t>
      </w:r>
    </w:p>
    <w:p w14:paraId="2B349251" w14:textId="77777777" w:rsidR="005F1CB7" w:rsidRDefault="00922D89">
      <w:pPr>
        <w:pStyle w:val="Tekstzonderopmaak"/>
        <w:ind w:left="708" w:hanging="708"/>
      </w:pPr>
      <w:r>
        <w:rPr>
          <w:rFonts w:ascii="Times New Roman" w:hAnsi="Times New Roman"/>
          <w:sz w:val="22"/>
          <w:szCs w:val="22"/>
        </w:rPr>
        <w:tab/>
        <w:t>e. Geen Zvw-bijdrage verschuldigd (0,00%).</w:t>
      </w:r>
    </w:p>
    <w:p w14:paraId="1EE011C7" w14:textId="29C3358C" w:rsidR="005A6EDD" w:rsidRDefault="00D80273" w:rsidP="005A6EDD">
      <w:pPr>
        <w:pStyle w:val="Tekstzonderopmaak"/>
        <w:ind w:left="708" w:hanging="708"/>
        <w:rPr>
          <w:rFonts w:ascii="Times New Roman" w:hAnsi="Times New Roman"/>
          <w:sz w:val="22"/>
          <w:szCs w:val="22"/>
        </w:rPr>
      </w:pPr>
      <w:r>
        <w:rPr>
          <w:rFonts w:ascii="Times New Roman" w:hAnsi="Times New Roman"/>
          <w:sz w:val="22"/>
          <w:szCs w:val="22"/>
        </w:rPr>
        <w:tab/>
        <w:t>f. Werknemersbijdrage van 5,</w:t>
      </w:r>
      <w:r w:rsidR="00175D04">
        <w:rPr>
          <w:rFonts w:ascii="Times New Roman" w:hAnsi="Times New Roman"/>
          <w:sz w:val="22"/>
          <w:szCs w:val="22"/>
        </w:rPr>
        <w:t>43</w:t>
      </w:r>
      <w:r w:rsidR="00922D89">
        <w:rPr>
          <w:rFonts w:ascii="Times New Roman" w:hAnsi="Times New Roman"/>
          <w:sz w:val="22"/>
          <w:szCs w:val="22"/>
        </w:rPr>
        <w:t>%.</w:t>
      </w:r>
    </w:p>
    <w:p w14:paraId="24A9A32A" w14:textId="77777777" w:rsidR="005A6EDD" w:rsidRDefault="005A6EDD" w:rsidP="005A6EDD">
      <w:pPr>
        <w:pStyle w:val="Tekstzonderopmaak"/>
        <w:ind w:left="708" w:hanging="708"/>
        <w:rPr>
          <w:rFonts w:ascii="Times New Roman" w:hAnsi="Times New Roman"/>
          <w:sz w:val="22"/>
          <w:szCs w:val="22"/>
        </w:rPr>
      </w:pPr>
    </w:p>
    <w:p w14:paraId="4048C57F" w14:textId="1516BEFD" w:rsidR="005F1CB7" w:rsidRDefault="00922D89" w:rsidP="005A6EDD">
      <w:pPr>
        <w:pStyle w:val="Tekstzonderopmaak"/>
        <w:ind w:left="708" w:hanging="708"/>
      </w:pPr>
      <w:r>
        <w:rPr>
          <w:rFonts w:ascii="Times New Roman" w:hAnsi="Times New Roman"/>
          <w:sz w:val="22"/>
          <w:szCs w:val="22"/>
        </w:rPr>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rsidTr="00D80273">
        <w:trPr>
          <w:cantSplit/>
          <w:trHeight w:val="397"/>
        </w:trPr>
        <w:tc>
          <w:tcPr>
            <w:tcW w:w="2354"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rsidTr="00D80273">
        <w:trPr>
          <w:cantSplit/>
          <w:trHeight w:val="630"/>
        </w:trPr>
        <w:tc>
          <w:tcPr>
            <w:tcW w:w="2354"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40E9F807" w:rsidR="005F1CB7" w:rsidRDefault="00653ED7">
            <w:pPr>
              <w:pStyle w:val="Standard"/>
            </w:pPr>
            <w:r>
              <w:rPr>
                <w:b/>
                <w:sz w:val="18"/>
              </w:rPr>
              <w:t>Zvw</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rsidTr="00D80273">
        <w:trPr>
          <w:cantSplit/>
          <w:trHeight w:val="624"/>
        </w:trPr>
        <w:tc>
          <w:tcPr>
            <w:tcW w:w="2354"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r>
              <w:rPr>
                <w:sz w:val="18"/>
                <w:lang w:val="en-GB"/>
              </w:rPr>
              <w:t>Salaris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r>
              <w:rPr>
                <w:sz w:val="18"/>
                <w:lang w:val="en-GB"/>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r>
              <w:rPr>
                <w:sz w:val="18"/>
                <w:lang w:val="en-GB"/>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r>
              <w:rPr>
                <w:sz w:val="18"/>
                <w:lang w:val="en-GB"/>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r>
              <w:rPr>
                <w:sz w:val="18"/>
                <w:lang w:val="en-GB"/>
              </w:rPr>
              <w:t>Af</w:t>
            </w:r>
          </w:p>
        </w:tc>
      </w:tr>
      <w:tr w:rsidR="005F1CB7" w14:paraId="43C32F9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Premies werknemers-verzekeringen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77777777" w:rsidR="005F1CB7" w:rsidRDefault="00922D89">
            <w:pPr>
              <w:pStyle w:val="Standard"/>
              <w:jc w:val="right"/>
            </w:pPr>
            <w:r>
              <w:rPr>
                <w:sz w:val="18"/>
              </w:rPr>
              <w:t>460,00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1BCDF06E" w14:textId="77777777" w:rsidTr="00D80273">
        <w:trPr>
          <w:cantSplit/>
          <w:trHeight w:val="369"/>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57CF37E5" w:rsidR="005F1CB7" w:rsidRDefault="00D80273" w:rsidP="00D80273">
            <w:pPr>
              <w:pStyle w:val="Standard"/>
              <w:jc w:val="center"/>
            </w:pPr>
            <w:r>
              <w:rPr>
                <w:sz w:val="18"/>
              </w:rPr>
              <w:t>e</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43A02761" w:rsidR="005F1CB7" w:rsidRDefault="00D80273" w:rsidP="00D80273">
            <w:pPr>
              <w:pStyle w:val="Standard"/>
              <w:jc w:val="center"/>
            </w:pPr>
            <w:r>
              <w:rPr>
                <w:sz w:val="18"/>
              </w:rPr>
              <w:t>f</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213903F" w:rsidR="005F1CB7" w:rsidRDefault="00D80273" w:rsidP="00D80273">
            <w:pPr>
              <w:pStyle w:val="Standard"/>
              <w:jc w:val="center"/>
            </w:pPr>
            <w:r>
              <w:rPr>
                <w:sz w:val="18"/>
              </w:rPr>
              <w:t>g</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rsidTr="00D80273">
        <w:trPr>
          <w:cantSplit/>
          <w:trHeight w:val="340"/>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391C32F" w:rsidR="005F1CB7" w:rsidRDefault="00D80273" w:rsidP="00D80273">
            <w:pPr>
              <w:pStyle w:val="Standard"/>
              <w:jc w:val="center"/>
            </w:pPr>
            <w:r>
              <w:rPr>
                <w:sz w:val="18"/>
              </w:rPr>
              <w:t>h</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Inkomensafhankelijke bijdrage Zvw</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39F9DD7B" w:rsidR="005F1CB7" w:rsidRDefault="009901C8">
            <w:pPr>
              <w:pStyle w:val="Standard"/>
              <w:jc w:val="right"/>
            </w:pPr>
            <w:r>
              <w:rPr>
                <w:sz w:val="18"/>
              </w:rPr>
              <w:t>274</w:t>
            </w:r>
            <w:r w:rsidR="00922D89">
              <w:rPr>
                <w:sz w:val="18"/>
              </w:rPr>
              <w:t>,00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41B297D1" w:rsidR="005F1CB7" w:rsidRDefault="00D80273" w:rsidP="00D80273">
            <w:pPr>
              <w:pStyle w:val="Standard"/>
              <w:jc w:val="center"/>
            </w:pPr>
            <w:r>
              <w:rPr>
                <w:sz w:val="18"/>
                <w:lang w:val="en-GB"/>
              </w:rPr>
              <w:t>i</w:t>
            </w: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6ADCF8E9" w:rsidR="005F1CB7" w:rsidRDefault="007703AA">
            <w:pPr>
              <w:pStyle w:val="Standard"/>
              <w:jc w:val="right"/>
            </w:pPr>
            <w:r>
              <w:rPr>
                <w:sz w:val="18"/>
              </w:rPr>
              <w:t>1.014,08</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rsidTr="00D80273">
        <w:trPr>
          <w:cantSplit/>
          <w:trHeight w:val="454"/>
        </w:trPr>
        <w:tc>
          <w:tcPr>
            <w:tcW w:w="3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208D7BE7" w:rsidR="005F1CB7" w:rsidRDefault="00D80273">
            <w:pPr>
              <w:pStyle w:val="Standard"/>
              <w:jc w:val="right"/>
            </w:pPr>
            <w:r>
              <w:rPr>
                <w:sz w:val="18"/>
              </w:rPr>
              <w:t>4.062</w:t>
            </w:r>
            <w:r w:rsidR="00922D89">
              <w:rPr>
                <w:sz w:val="18"/>
              </w:rPr>
              <w:t>,00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6ED71452" w:rsidR="005F1CB7" w:rsidRDefault="00D80273">
            <w:pPr>
              <w:pStyle w:val="Standard"/>
              <w:jc w:val="right"/>
            </w:pPr>
            <w:r>
              <w:rPr>
                <w:sz w:val="18"/>
              </w:rPr>
              <w:t>4.062</w:t>
            </w:r>
            <w:r w:rsidR="00922D89">
              <w:rPr>
                <w:sz w:val="18"/>
              </w:rPr>
              <w:t>,00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4C3391F6" w:rsidR="005F1CB7" w:rsidRDefault="009901C8">
            <w:pPr>
              <w:pStyle w:val="Standard"/>
              <w:jc w:val="right"/>
            </w:pPr>
            <w:r>
              <w:rPr>
                <w:sz w:val="18"/>
              </w:rPr>
              <w:t>4.062</w:t>
            </w:r>
            <w:r w:rsidR="00922D89">
              <w:rPr>
                <w:sz w:val="18"/>
              </w:rPr>
              <w:t>,00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3A45F0B7" w:rsidR="005F1CB7" w:rsidRDefault="009901C8">
            <w:pPr>
              <w:pStyle w:val="Standard"/>
              <w:jc w:val="right"/>
            </w:pPr>
            <w:r>
              <w:rPr>
                <w:sz w:val="18"/>
              </w:rPr>
              <w:t>2.</w:t>
            </w:r>
            <w:r w:rsidR="009E28A7">
              <w:rPr>
                <w:sz w:val="18"/>
              </w:rPr>
              <w:t>3</w:t>
            </w:r>
            <w:r w:rsidR="00703A21">
              <w:rPr>
                <w:sz w:val="18"/>
              </w:rPr>
              <w:t>47,92</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1" w:name="OLE_LINK1"/>
            <w:bookmarkStart w:id="2" w:name="OLE_LINK2"/>
            <w:bookmarkEnd w:id="1"/>
            <w:bookmarkEnd w:id="2"/>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28306FE1" w:rsidR="005F1CB7" w:rsidRDefault="00922D89">
      <w:pPr>
        <w:pStyle w:val="Standard"/>
        <w:ind w:left="720" w:hanging="720"/>
      </w:pPr>
      <w:r>
        <w:rPr>
          <w:szCs w:val="22"/>
        </w:rPr>
        <w:t>3.</w:t>
      </w:r>
      <w:r>
        <w:rPr>
          <w:szCs w:val="22"/>
        </w:rPr>
        <w:tab/>
        <w:t>Er wordt voldaan aan het noodzakelijkheidscriterium omdat de computer naar het redelijk oordeel van de werkgever 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3D82A9C4"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Het eerste verschil betreft de auto. Voor het tabelloon moet € 502 worden bijgeteld, maar voor de berekening van het nettoloon moet de eigen bijdrage van € 198 worden afgetrokken. Het tweede verschil is de aftrekpost van € </w:t>
      </w:r>
      <w:r w:rsidR="00CF5728">
        <w:rPr>
          <w:rFonts w:ascii="Times New Roman" w:hAnsi="Times New Roman"/>
          <w:sz w:val="22"/>
          <w:szCs w:val="22"/>
        </w:rPr>
        <w:t>1.014,08</w:t>
      </w:r>
      <w:r>
        <w:rPr>
          <w:rFonts w:ascii="Times New Roman" w:hAnsi="Times New Roman"/>
          <w:sz w:val="22"/>
          <w:szCs w:val="22"/>
        </w:rPr>
        <w:t xml:space="preserve"> loonheffing bij de berekening van het nettoloon. Samengevat: € </w:t>
      </w:r>
      <w:r w:rsidR="009901C8">
        <w:rPr>
          <w:rFonts w:ascii="Times New Roman" w:hAnsi="Times New Roman"/>
          <w:sz w:val="22"/>
          <w:szCs w:val="22"/>
        </w:rPr>
        <w:t>4.062</w:t>
      </w:r>
      <w:r>
        <w:rPr>
          <w:rFonts w:ascii="Times New Roman" w:hAnsi="Times New Roman"/>
          <w:sz w:val="22"/>
          <w:szCs w:val="22"/>
        </w:rPr>
        <w:t xml:space="preserve"> -/- € 502 -/- € 198 -/- € </w:t>
      </w:r>
      <w:r w:rsidR="00CF5728">
        <w:rPr>
          <w:rFonts w:ascii="Times New Roman" w:hAnsi="Times New Roman"/>
          <w:sz w:val="22"/>
          <w:szCs w:val="22"/>
        </w:rPr>
        <w:t>1.014,08</w:t>
      </w:r>
      <w:r>
        <w:rPr>
          <w:rFonts w:ascii="Times New Roman" w:hAnsi="Times New Roman"/>
          <w:sz w:val="22"/>
          <w:szCs w:val="22"/>
        </w:rPr>
        <w:t xml:space="preserve"> = € 2.</w:t>
      </w:r>
      <w:r w:rsidR="00CF5728">
        <w:rPr>
          <w:rFonts w:ascii="Times New Roman" w:hAnsi="Times New Roman"/>
          <w:sz w:val="22"/>
          <w:szCs w:val="22"/>
        </w:rPr>
        <w:t>3</w:t>
      </w:r>
      <w:r w:rsidR="00D75D59">
        <w:rPr>
          <w:rFonts w:ascii="Times New Roman" w:hAnsi="Times New Roman"/>
          <w:sz w:val="22"/>
          <w:szCs w:val="22"/>
        </w:rPr>
        <w:t>47,92</w:t>
      </w:r>
      <w:r w:rsidR="009901C8">
        <w:rPr>
          <w:rFonts w:ascii="Times New Roman" w:hAnsi="Times New Roman"/>
          <w:sz w:val="22"/>
          <w:szCs w:val="22"/>
        </w:rPr>
        <w:t>.</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147F486F"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BA2B53">
        <w:rPr>
          <w:rFonts w:ascii="Times New Roman" w:hAnsi="Times New Roman"/>
          <w:sz w:val="22"/>
          <w:szCs w:val="22"/>
        </w:rPr>
        <w:t>5.579,66</w:t>
      </w:r>
      <w:r>
        <w:rPr>
          <w:rFonts w:ascii="Times New Roman" w:hAnsi="Times New Roman"/>
          <w:sz w:val="22"/>
          <w:szCs w:val="22"/>
        </w:rPr>
        <w:t xml:space="preserve"> en geen 50% daarvan.</w:t>
      </w:r>
    </w:p>
    <w:p w14:paraId="24E8BEFA" w14:textId="163E6205"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Onjuist. De premies worden berekend tot het maximumpremieloon voor de werknemersverzekeringen, te weten € </w:t>
      </w:r>
      <w:r w:rsidR="00166092">
        <w:rPr>
          <w:rFonts w:ascii="Times New Roman" w:hAnsi="Times New Roman"/>
          <w:sz w:val="22"/>
          <w:szCs w:val="22"/>
        </w:rPr>
        <w:t>66.956</w:t>
      </w:r>
      <w:r>
        <w:rPr>
          <w:rFonts w:ascii="Times New Roman" w:hAnsi="Times New Roman"/>
          <w:sz w:val="22"/>
          <w:szCs w:val="22"/>
        </w:rPr>
        <w:t>.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59D6D3ED" w14:textId="77777777" w:rsidR="005A6EDD" w:rsidRDefault="00922D89" w:rsidP="005A6ED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p>
    <w:p w14:paraId="397C22F0" w14:textId="77777777" w:rsidR="005A6EDD" w:rsidRDefault="005A6EDD" w:rsidP="005A6EDD">
      <w:pPr>
        <w:pStyle w:val="Tekstzonderopmaak"/>
        <w:ind w:left="708" w:hanging="708"/>
        <w:rPr>
          <w:rFonts w:ascii="Times New Roman" w:hAnsi="Times New Roman"/>
          <w:sz w:val="22"/>
          <w:szCs w:val="22"/>
        </w:rPr>
      </w:pPr>
    </w:p>
    <w:p w14:paraId="5783B7ED" w14:textId="218D016B" w:rsidR="005F1CB7" w:rsidRDefault="00922D89" w:rsidP="005A6EDD">
      <w:pPr>
        <w:pStyle w:val="Tekstzonderopmaak"/>
        <w:ind w:left="708" w:hanging="708"/>
      </w:pPr>
      <w:r>
        <w:rPr>
          <w:rFonts w:ascii="Times New Roman" w:hAnsi="Times New Roman"/>
          <w:sz w:val="22"/>
          <w:szCs w:val="22"/>
        </w:rPr>
        <w:t>Opgave 3.12</w:t>
      </w:r>
    </w:p>
    <w:p w14:paraId="7333DA48" w14:textId="4F9C3DF1" w:rsidR="005F1CB7" w:rsidRDefault="00922D89">
      <w:pPr>
        <w:pStyle w:val="Standard"/>
        <w:numPr>
          <w:ilvl w:val="0"/>
          <w:numId w:val="38"/>
        </w:numPr>
      </w:pPr>
      <w: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rsidP="00D0377D">
            <w:pPr>
              <w:pStyle w:val="Standard"/>
              <w:jc w:val="right"/>
            </w:pPr>
            <w:r>
              <w:rPr>
                <w:b/>
              </w:rPr>
              <w:t>Loon wn-verzekeringen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rsidP="00D0377D">
            <w:pPr>
              <w:pStyle w:val="Standard"/>
              <w:jc w:val="right"/>
            </w:pPr>
            <w:r>
              <w:rPr>
                <w:b/>
              </w:rPr>
              <w:t>Cumulatief loon wn-verzekeringen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rsidP="00D0377D">
            <w:pPr>
              <w:pStyle w:val="Standard"/>
              <w:jc w:val="right"/>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rsidP="00D0377D">
            <w:pPr>
              <w:pStyle w:val="Standard"/>
              <w:jc w:val="right"/>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rsidP="00D0377D">
            <w:pPr>
              <w:pStyle w:val="Standard"/>
              <w:jc w:val="right"/>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72431A7A" w:rsidR="005F1CB7" w:rsidRDefault="00105C90" w:rsidP="00D0377D">
            <w:pPr>
              <w:pStyle w:val="Standard"/>
              <w:jc w:val="right"/>
            </w:pPr>
            <w:r>
              <w:rPr>
                <w:b/>
              </w:rPr>
              <w:t>Premie Aof per maand (7,</w:t>
            </w:r>
            <w:r w:rsidR="004A215F">
              <w:rPr>
                <w:b/>
              </w:rPr>
              <w:t>61</w:t>
            </w:r>
            <w:r w:rsidR="00922D89">
              <w:rPr>
                <w:b/>
              </w:rPr>
              <w:t>%)</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135BB129" w:rsidR="005F1CB7" w:rsidRDefault="00DF4158">
            <w:pPr>
              <w:pStyle w:val="Standard"/>
              <w:jc w:val="right"/>
            </w:pPr>
            <w:r>
              <w:t>5.300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3FA828AB" w:rsidR="005F1CB7" w:rsidRDefault="00F830E8">
            <w:pPr>
              <w:pStyle w:val="Standard"/>
              <w:jc w:val="right"/>
            </w:pPr>
            <w:r>
              <w:t>5.300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256C3AA8" w:rsidR="005F1CB7" w:rsidRDefault="00F830E8" w:rsidP="00B400A4">
            <w:pPr>
              <w:pStyle w:val="Standard"/>
              <w:jc w:val="right"/>
            </w:pPr>
            <w:r>
              <w:t>5.579,66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4412F761" w:rsidR="005F1CB7" w:rsidRDefault="00F830E8">
            <w:pPr>
              <w:pStyle w:val="Standard"/>
              <w:jc w:val="right"/>
            </w:pPr>
            <w:r>
              <w:t>5.300</w:t>
            </w:r>
            <w:r w:rsidR="00922D8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26A90E7E" w:rsidR="005F1CB7" w:rsidRDefault="00F830E8">
            <w:pPr>
              <w:pStyle w:val="Standard"/>
              <w:jc w:val="right"/>
            </w:pPr>
            <w:r>
              <w:t>5.300</w:t>
            </w:r>
            <w:r w:rsidR="00922D89">
              <w:t>,00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3E9DD1D6" w:rsidR="005F1CB7" w:rsidRDefault="00A6477F">
            <w:pPr>
              <w:pStyle w:val="Standard"/>
              <w:jc w:val="right"/>
            </w:pPr>
            <w:r>
              <w:t>40</w:t>
            </w:r>
            <w:r w:rsidR="008D7035">
              <w:t>3</w:t>
            </w:r>
            <w:r>
              <w:t>,</w:t>
            </w:r>
            <w:r w:rsidR="008D7035">
              <w:t>33</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4787E552" w:rsidR="005F1CB7" w:rsidRDefault="00922D89">
            <w:pPr>
              <w:pStyle w:val="Standard"/>
              <w:jc w:val="right"/>
            </w:pPr>
            <w:r>
              <w:t>5.</w:t>
            </w:r>
            <w:r w:rsidR="009111C1">
              <w:t>750</w:t>
            </w:r>
            <w:r>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437547D1" w:rsidR="005F1CB7" w:rsidRDefault="00A6477F">
            <w:pPr>
              <w:pStyle w:val="Standard"/>
              <w:jc w:val="right"/>
            </w:pPr>
            <w:r>
              <w:t>11.050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0550EC47" w:rsidR="005F1CB7" w:rsidRDefault="00EE2F9D">
            <w:pPr>
              <w:pStyle w:val="Standard"/>
              <w:jc w:val="right"/>
            </w:pPr>
            <w:r>
              <w:t>11.159,32</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0C8520FC" w:rsidR="005F1CB7" w:rsidRDefault="00EE2F9D">
            <w:pPr>
              <w:pStyle w:val="Standard"/>
              <w:jc w:val="right"/>
            </w:pPr>
            <w:r>
              <w:t>11.050</w:t>
            </w:r>
            <w:r w:rsidR="004C5AA9">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6A4F1812" w:rsidR="005F1CB7" w:rsidRDefault="00B400A4">
            <w:pPr>
              <w:pStyle w:val="Standard"/>
              <w:jc w:val="right"/>
            </w:pPr>
            <w:r>
              <w:t>5.</w:t>
            </w:r>
            <w:r w:rsidR="004C5AA9">
              <w:t>750</w:t>
            </w:r>
            <w:r>
              <w:t>,00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775B510A" w:rsidR="005F1CB7" w:rsidRDefault="004C5AA9">
            <w:pPr>
              <w:pStyle w:val="Standard"/>
              <w:jc w:val="right"/>
            </w:pPr>
            <w:r>
              <w:t>43</w:t>
            </w:r>
            <w:r w:rsidR="00383FF7">
              <w:t>7</w:t>
            </w:r>
            <w:r>
              <w:t>,</w:t>
            </w:r>
            <w:r w:rsidR="00383FF7">
              <w:t>57</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0540D90F" w:rsidR="005F1CB7" w:rsidRDefault="00922D89">
            <w:pPr>
              <w:pStyle w:val="Standard"/>
              <w:jc w:val="right"/>
            </w:pPr>
            <w:r>
              <w:t>5.</w:t>
            </w:r>
            <w:r w:rsidR="009207E7">
              <w:t>950</w:t>
            </w:r>
            <w:r>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23D3C1A2" w:rsidR="005F1CB7" w:rsidRDefault="00922D89">
            <w:pPr>
              <w:pStyle w:val="Standard"/>
              <w:jc w:val="right"/>
            </w:pPr>
            <w:r>
              <w:t>1</w:t>
            </w:r>
            <w:r w:rsidR="00743BCF">
              <w:t>7</w:t>
            </w:r>
            <w:r>
              <w:t>.000,00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0DB82BA3" w:rsidR="005F1CB7" w:rsidRDefault="00B400A4">
            <w:pPr>
              <w:pStyle w:val="Standard"/>
              <w:jc w:val="right"/>
            </w:pPr>
            <w:r>
              <w:t>1</w:t>
            </w:r>
            <w:r w:rsidR="00743BCF">
              <w:t>6</w:t>
            </w:r>
            <w:r>
              <w:t>.</w:t>
            </w:r>
            <w:r w:rsidR="00743BCF">
              <w:t>738,</w:t>
            </w:r>
            <w:r w:rsidR="00520AC5">
              <w:t>98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6D6EC023" w:rsidR="005F1CB7" w:rsidRDefault="00B400A4">
            <w:pPr>
              <w:pStyle w:val="Standard"/>
              <w:jc w:val="right"/>
            </w:pPr>
            <w:r>
              <w:t>1</w:t>
            </w:r>
            <w:r w:rsidR="00520AC5">
              <w:t>6</w:t>
            </w:r>
            <w:r>
              <w:t>.</w:t>
            </w:r>
            <w:r w:rsidR="00520AC5">
              <w:t>738,98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4CCDFA32" w:rsidR="005F1CB7" w:rsidRDefault="00B400A4">
            <w:pPr>
              <w:pStyle w:val="Standard"/>
              <w:jc w:val="right"/>
            </w:pPr>
            <w:r>
              <w:t>5.</w:t>
            </w:r>
            <w:r w:rsidR="00520AC5">
              <w:t>688,98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15043732" w:rsidR="005F1CB7" w:rsidRDefault="00D73F8B">
            <w:pPr>
              <w:pStyle w:val="Standard"/>
              <w:jc w:val="right"/>
            </w:pPr>
            <w:r>
              <w:t>432,93</w:t>
            </w:r>
          </w:p>
        </w:tc>
      </w:tr>
    </w:tbl>
    <w:p w14:paraId="624169CC" w14:textId="138C70D1" w:rsidR="005F1CB7" w:rsidRDefault="00105C90">
      <w:pPr>
        <w:pStyle w:val="Standard"/>
        <w:ind w:left="360"/>
        <w:rPr>
          <w:szCs w:val="22"/>
        </w:rPr>
      </w:pPr>
      <w:r>
        <w:rPr>
          <w:szCs w:val="22"/>
        </w:rPr>
        <w:t>Toelichting: Bij een (middel)grote werkgever is de hoge gedifferentieerde Aof-premie verschuldigd.</w:t>
      </w:r>
    </w:p>
    <w:p w14:paraId="01D6411C" w14:textId="77777777" w:rsidR="00105C90" w:rsidRDefault="00105C90">
      <w:pPr>
        <w:pStyle w:val="Standard"/>
        <w:ind w:left="360"/>
        <w:rPr>
          <w:szCs w:val="22"/>
        </w:rPr>
      </w:pPr>
    </w:p>
    <w:p w14:paraId="0284B119" w14:textId="4355DA15" w:rsidR="005F1CB7" w:rsidRDefault="00922D89">
      <w:pPr>
        <w:pStyle w:val="Standard"/>
        <w:numPr>
          <w:ilvl w:val="0"/>
          <w:numId w:val="3"/>
        </w:numPr>
      </w:pPr>
      <w:r>
        <w:rPr>
          <w:szCs w:val="22"/>
        </w:rPr>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rsidP="00D0377D">
            <w:pPr>
              <w:pStyle w:val="Standard"/>
              <w:jc w:val="right"/>
            </w:pPr>
            <w:r>
              <w:rPr>
                <w:b/>
              </w:rPr>
              <w:t>Loon voor de Zvw</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rsidP="00D0377D">
            <w:pPr>
              <w:pStyle w:val="Standard"/>
              <w:jc w:val="right"/>
            </w:pPr>
            <w:r>
              <w:rPr>
                <w:b/>
              </w:rPr>
              <w:t>Cumulatief loon voor de Zvw</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rsidP="00D0377D">
            <w:pPr>
              <w:pStyle w:val="Standard"/>
              <w:jc w:val="right"/>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rsidP="00D0377D">
            <w:pPr>
              <w:pStyle w:val="Standard"/>
              <w:jc w:val="right"/>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rsidP="00D0377D">
            <w:pPr>
              <w:pStyle w:val="Standard"/>
              <w:jc w:val="right"/>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rsidP="00D0377D">
            <w:pPr>
              <w:pStyle w:val="Standard"/>
              <w:jc w:val="right"/>
            </w:pPr>
            <w:r>
              <w:rPr>
                <w:b/>
              </w:rPr>
              <w:t>Zvw-bijdrage per maand</w:t>
            </w:r>
          </w:p>
          <w:p w14:paraId="558148CB" w14:textId="5DC62346" w:rsidR="005F1CB7" w:rsidRDefault="00105C90" w:rsidP="00D0377D">
            <w:pPr>
              <w:pStyle w:val="Standard"/>
              <w:jc w:val="right"/>
            </w:pPr>
            <w:r>
              <w:rPr>
                <w:b/>
              </w:rPr>
              <w:t>(6,</w:t>
            </w:r>
            <w:r w:rsidR="003B513B">
              <w:rPr>
                <w:b/>
              </w:rPr>
              <w:t>68</w:t>
            </w:r>
            <w:r w:rsidR="00922D89">
              <w:rPr>
                <w:b/>
              </w:rPr>
              <w:t>%)</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1544116B" w:rsidR="005F1CB7" w:rsidRDefault="00027FDD">
            <w:pPr>
              <w:pStyle w:val="Standard"/>
              <w:jc w:val="right"/>
            </w:pPr>
            <w:r>
              <w:t>6.600</w:t>
            </w:r>
            <w:r w:rsidR="00922D89">
              <w:t>,00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6F5CF94E" w:rsidR="005F1CB7" w:rsidRDefault="00027FDD">
            <w:pPr>
              <w:pStyle w:val="Standard"/>
              <w:jc w:val="right"/>
            </w:pPr>
            <w:r>
              <w:t>6.600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5CD51175" w:rsidR="005F1CB7" w:rsidRDefault="00027FDD">
            <w:pPr>
              <w:pStyle w:val="Standard"/>
              <w:jc w:val="right"/>
            </w:pPr>
            <w:r>
              <w:t>5.579,66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750B9389" w:rsidR="005F1CB7" w:rsidRDefault="00027FDD">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5827ED66" w:rsidR="005F1CB7" w:rsidRDefault="00027FDD">
            <w:pPr>
              <w:pStyle w:val="Standard"/>
              <w:jc w:val="right"/>
            </w:pPr>
            <w:r>
              <w:t>5.579,66</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25A3136B" w:rsidR="005F1CB7" w:rsidRDefault="00CE7421">
            <w:pPr>
              <w:pStyle w:val="Standard"/>
              <w:jc w:val="right"/>
            </w:pPr>
            <w:r>
              <w:t>372,72</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48157FB4"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C2CADFC" w:rsidR="005F1CB7" w:rsidRDefault="0087365D">
            <w:pPr>
              <w:pStyle w:val="Standard"/>
              <w:jc w:val="right"/>
            </w:pPr>
            <w:r>
              <w:t>11.</w:t>
            </w:r>
            <w:r w:rsidR="009C40B5">
              <w:t>6</w:t>
            </w:r>
            <w:r>
              <w:t>00</w:t>
            </w:r>
            <w:r w:rsidR="00922D89">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591B8CA3" w:rsidR="005F1CB7" w:rsidRDefault="0067234D">
            <w:pPr>
              <w:pStyle w:val="Standard"/>
              <w:jc w:val="right"/>
            </w:pPr>
            <w:r>
              <w:t>11.159,32</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10EF3F3B" w:rsidR="005F1CB7" w:rsidRDefault="00F6709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45597122" w:rsidR="005F1CB7" w:rsidRDefault="00105C90">
            <w:pPr>
              <w:pStyle w:val="Standard"/>
              <w:jc w:val="right"/>
            </w:pPr>
            <w:r>
              <w:t>5.</w:t>
            </w:r>
            <w:r w:rsidR="00F67096">
              <w:t>579,32</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62DBA71D" w:rsidR="005F1CB7" w:rsidRDefault="00F67096" w:rsidP="00105C90">
            <w:pPr>
              <w:pStyle w:val="Standard"/>
              <w:jc w:val="right"/>
            </w:pPr>
            <w:r>
              <w:t>372,72</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1FA6E1DF" w:rsidR="005F1CB7" w:rsidRDefault="00922D89">
            <w:pPr>
              <w:pStyle w:val="Standard"/>
              <w:jc w:val="right"/>
            </w:pPr>
            <w:r>
              <w:t>5.</w:t>
            </w:r>
            <w:r w:rsidR="009C40B5">
              <w:t>0</w:t>
            </w:r>
            <w:r>
              <w:t>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6033F5C9" w:rsidR="005F1CB7" w:rsidRDefault="00922D89">
            <w:pPr>
              <w:pStyle w:val="Standard"/>
              <w:jc w:val="right"/>
            </w:pPr>
            <w:r>
              <w:t>1</w:t>
            </w:r>
            <w:r w:rsidR="009C40B5">
              <w:t>6</w:t>
            </w:r>
            <w:r>
              <w:t>.</w:t>
            </w:r>
            <w:r w:rsidR="009C40B5">
              <w:t>6</w:t>
            </w:r>
            <w:r>
              <w:t>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44690EB0" w:rsidR="005F1CB7" w:rsidRDefault="00105C90">
            <w:pPr>
              <w:pStyle w:val="Standard"/>
              <w:jc w:val="right"/>
            </w:pPr>
            <w:r>
              <w:t>1</w:t>
            </w:r>
            <w:r w:rsidR="009C40B5">
              <w:t>6</w:t>
            </w:r>
            <w:r w:rsidR="007A3B59">
              <w:t>.738,98</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0D655AA5" w:rsidR="005F1CB7" w:rsidRDefault="00105C90">
            <w:pPr>
              <w:pStyle w:val="Standard"/>
              <w:jc w:val="right"/>
            </w:pPr>
            <w:r>
              <w:t>1</w:t>
            </w:r>
            <w:r w:rsidR="007A3B59">
              <w:t>6.600,0</w:t>
            </w:r>
            <w: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04532437" w:rsidR="005F1CB7" w:rsidRDefault="00105C90">
            <w:pPr>
              <w:pStyle w:val="Standard"/>
              <w:jc w:val="right"/>
            </w:pPr>
            <w:r>
              <w:t>5.</w:t>
            </w:r>
            <w:r w:rsidR="0096432B">
              <w:t>440,68</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04A11545" w:rsidR="005F1CB7" w:rsidRDefault="0096432B">
            <w:pPr>
              <w:pStyle w:val="Standard"/>
              <w:jc w:val="right"/>
            </w:pPr>
            <w:r>
              <w:t>363,43</w:t>
            </w:r>
          </w:p>
        </w:tc>
      </w:tr>
    </w:tbl>
    <w:p w14:paraId="42A062D2" w14:textId="26E20574" w:rsidR="005F1CB7" w:rsidRDefault="005F1CB7">
      <w:pPr>
        <w:pStyle w:val="Standard"/>
        <w:ind w:left="360"/>
      </w:pPr>
    </w:p>
    <w:p w14:paraId="3568585C" w14:textId="77777777" w:rsidR="003B0421" w:rsidRDefault="003B0421">
      <w:pPr>
        <w:pStyle w:val="Standard"/>
        <w:ind w:left="360"/>
      </w:pPr>
    </w:p>
    <w:p w14:paraId="1DFBDD72" w14:textId="380134B2" w:rsidR="005F1CB7" w:rsidRDefault="00922D89">
      <w:pPr>
        <w:pStyle w:val="Standard"/>
        <w:numPr>
          <w:ilvl w:val="0"/>
          <w:numId w:val="3"/>
        </w:numPr>
      </w:pPr>
      <w:r>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rsidP="00D0377D">
            <w:pPr>
              <w:pStyle w:val="Standard"/>
              <w:jc w:val="right"/>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rsidP="00D0377D">
            <w:pPr>
              <w:pStyle w:val="Standard"/>
              <w:jc w:val="right"/>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rsidP="00D0377D">
            <w:pPr>
              <w:pStyle w:val="Standard"/>
              <w:jc w:val="right"/>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32B9AFE4" w:rsidR="005F1CB7" w:rsidRDefault="00A179DC">
            <w:pPr>
              <w:pStyle w:val="Standard"/>
              <w:jc w:val="right"/>
            </w:pPr>
            <w:r>
              <w:t>2.800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189D7DAB" w:rsidR="005F1CB7" w:rsidRDefault="00F31625">
            <w:pPr>
              <w:pStyle w:val="Standard"/>
              <w:jc w:val="right"/>
            </w:pPr>
            <w:r>
              <w:t>422,83</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6CEAD9AB" w:rsidR="005F1CB7" w:rsidRDefault="005C7F1C">
            <w:pPr>
              <w:pStyle w:val="Standard"/>
              <w:jc w:val="right"/>
            </w:pPr>
            <w:r>
              <w:t>410,50</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08AD5914" w:rsidR="005F1CB7" w:rsidRDefault="00A179DC">
            <w:pPr>
              <w:pStyle w:val="Standard"/>
              <w:jc w:val="right"/>
            </w:pPr>
            <w:r>
              <w:t>3.250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77E4C100" w:rsidR="005F1CB7" w:rsidRDefault="005C7F1C" w:rsidP="00A136BA">
            <w:pPr>
              <w:pStyle w:val="Standard"/>
              <w:jc w:val="right"/>
            </w:pPr>
            <w:r>
              <w:t>612,92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5FC6B292" w:rsidR="005F1CB7" w:rsidRDefault="005C7F1C" w:rsidP="00A136BA">
            <w:pPr>
              <w:pStyle w:val="Standard"/>
              <w:jc w:val="right"/>
            </w:pPr>
            <w:r>
              <w:t>414</w:t>
            </w:r>
            <w:r w:rsidR="00941A38">
              <w:t>,</w:t>
            </w:r>
            <w:r>
              <w:t>00</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08814175" w:rsidR="005F1CB7" w:rsidRDefault="00A179DC">
            <w:pPr>
              <w:pStyle w:val="Standard"/>
              <w:jc w:val="right"/>
            </w:pPr>
            <w:r>
              <w:t>3.500</w:t>
            </w:r>
            <w:r w:rsidR="00922D89">
              <w:t>,00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0CE455CA" w:rsidR="005F1CB7" w:rsidRDefault="001056E8" w:rsidP="00A136BA">
            <w:pPr>
              <w:pStyle w:val="Standard"/>
              <w:jc w:val="right"/>
            </w:pPr>
            <w:r>
              <w:t>735,42</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7687EB44" w:rsidR="005F1CB7" w:rsidRDefault="00E21C28" w:rsidP="00A136BA">
            <w:pPr>
              <w:pStyle w:val="Standard"/>
              <w:jc w:val="right"/>
            </w:pPr>
            <w:r>
              <w:t>39</w:t>
            </w:r>
            <w:r w:rsidR="00656660">
              <w:t>7</w:t>
            </w:r>
            <w:r>
              <w:t>,</w:t>
            </w:r>
            <w:r w:rsidR="00656660">
              <w:t>92</w:t>
            </w:r>
          </w:p>
        </w:tc>
      </w:tr>
    </w:tbl>
    <w:p w14:paraId="0F82BA42" w14:textId="77777777" w:rsidR="003B0421" w:rsidRDefault="003B0421">
      <w:pPr>
        <w:pStyle w:val="Tekstzonderopmaak"/>
        <w:ind w:left="708" w:hanging="708"/>
        <w:rPr>
          <w:rFonts w:ascii="Times New Roman" w:hAnsi="Times New Roman"/>
          <w:sz w:val="22"/>
          <w:szCs w:val="22"/>
        </w:rPr>
      </w:pPr>
    </w:p>
    <w:p w14:paraId="25CCB30B" w14:textId="7407CEA4" w:rsidR="0051761A" w:rsidRDefault="0051761A">
      <w:pPr>
        <w:rPr>
          <w:rFonts w:ascii="Times New Roman" w:eastAsia="Consolas" w:hAnsi="Times New Roman" w:cs="Consolas"/>
          <w:lang w:val="nl-NL" w:eastAsia="nl-NL"/>
        </w:rPr>
      </w:pPr>
    </w:p>
    <w:p w14:paraId="0CF21C49"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5D620D3E" w14:textId="770EC6EB" w:rsidR="005F1CB7" w:rsidRDefault="00922D89">
      <w:pPr>
        <w:pStyle w:val="Tekstzonderopmaak"/>
        <w:ind w:left="708" w:hanging="708"/>
      </w:pPr>
      <w:r>
        <w:rPr>
          <w:rFonts w:ascii="Times New Roman" w:hAnsi="Times New Roman"/>
          <w:sz w:val="22"/>
          <w:szCs w:val="22"/>
        </w:rPr>
        <w:t>Opgave 3.13</w:t>
      </w:r>
    </w:p>
    <w:p w14:paraId="15A2E7C8" w14:textId="5D95572D" w:rsidR="005F1CB7" w:rsidRDefault="00922D89">
      <w:pPr>
        <w:pStyle w:val="Standard"/>
      </w:pPr>
      <w:r>
        <w:rPr>
          <w:szCs w:val="22"/>
        </w:rPr>
        <w:t>1.</w:t>
      </w:r>
      <w:r>
        <w:rPr>
          <w:szCs w:val="22"/>
        </w:rPr>
        <w:tab/>
        <w:t>De aanvraag eigenrisicodrager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57597D52"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853EB0">
        <w:rPr>
          <w:rFonts w:ascii="Times New Roman" w:hAnsi="Times New Roman"/>
          <w:sz w:val="22"/>
          <w:szCs w:val="22"/>
        </w:rPr>
        <w:t>I</w:t>
      </w:r>
      <w:r>
        <w:rPr>
          <w:rFonts w:ascii="Times New Roman" w:hAnsi="Times New Roman"/>
          <w:sz w:val="22"/>
          <w:szCs w:val="22"/>
        </w:rPr>
        <w:t>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77777777"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413"/>
        <w:gridCol w:w="1276"/>
        <w:gridCol w:w="1275"/>
        <w:gridCol w:w="1597"/>
        <w:gridCol w:w="1238"/>
        <w:gridCol w:w="1172"/>
        <w:gridCol w:w="1384"/>
      </w:tblGrid>
      <w:tr w:rsidR="005F1CB7" w14:paraId="5E2D5341"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Pr="00194F29" w:rsidRDefault="00922D89">
            <w:pPr>
              <w:pStyle w:val="Standard"/>
              <w:rPr>
                <w:b/>
                <w:bCs/>
                <w:iCs/>
              </w:rPr>
            </w:pPr>
            <w:r w:rsidRPr="00194F29">
              <w:rPr>
                <w:b/>
                <w:bCs/>
                <w:iCs/>
              </w:rPr>
              <w:t>Maand(en)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Pr="00194F29" w:rsidRDefault="00922D89">
            <w:pPr>
              <w:pStyle w:val="Standard"/>
              <w:jc w:val="right"/>
              <w:rPr>
                <w:b/>
                <w:bCs/>
                <w:iCs/>
              </w:rPr>
            </w:pPr>
            <w:r w:rsidRPr="00194F29">
              <w:rPr>
                <w:b/>
                <w:bCs/>
                <w:iCs/>
              </w:rPr>
              <w:t>Loon voor de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Pr="00194F29" w:rsidRDefault="00922D89">
            <w:pPr>
              <w:pStyle w:val="Standard"/>
              <w:jc w:val="right"/>
              <w:rPr>
                <w:b/>
                <w:bCs/>
                <w:iCs/>
              </w:rPr>
            </w:pPr>
            <w:r w:rsidRPr="00194F29">
              <w:rPr>
                <w:b/>
                <w:bCs/>
                <w:iCs/>
              </w:rPr>
              <w:t>Cumulatief loon Zvw</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Pr="00194F29" w:rsidRDefault="00922D89">
            <w:pPr>
              <w:pStyle w:val="Standard"/>
              <w:jc w:val="right"/>
              <w:rPr>
                <w:b/>
                <w:bCs/>
                <w:iCs/>
              </w:rPr>
            </w:pPr>
            <w:r w:rsidRPr="00194F29">
              <w:rPr>
                <w:b/>
                <w:bCs/>
                <w:iCs/>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Pr="00194F29" w:rsidRDefault="00922D89">
            <w:pPr>
              <w:pStyle w:val="Standard"/>
              <w:jc w:val="right"/>
              <w:rPr>
                <w:b/>
                <w:bCs/>
                <w:iCs/>
              </w:rPr>
            </w:pPr>
            <w:r w:rsidRPr="00194F29">
              <w:rPr>
                <w:b/>
                <w:bCs/>
                <w:iCs/>
              </w:rPr>
              <w:t>Cumulatief bijdrage-</w:t>
            </w:r>
          </w:p>
          <w:p w14:paraId="534CF3D3" w14:textId="77777777" w:rsidR="005F1CB7" w:rsidRPr="00194F29" w:rsidRDefault="00922D89">
            <w:pPr>
              <w:pStyle w:val="Standard"/>
              <w:jc w:val="right"/>
              <w:rPr>
                <w:b/>
                <w:bCs/>
                <w:iCs/>
              </w:rPr>
            </w:pPr>
            <w:r w:rsidRPr="00194F29">
              <w:rPr>
                <w:b/>
                <w:bCs/>
                <w:iCs/>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Pr="00194F29" w:rsidRDefault="00922D89">
            <w:pPr>
              <w:pStyle w:val="Standard"/>
              <w:jc w:val="right"/>
              <w:rPr>
                <w:b/>
                <w:bCs/>
                <w:iCs/>
              </w:rPr>
            </w:pPr>
            <w:r w:rsidRPr="00194F29">
              <w:rPr>
                <w:b/>
                <w:bCs/>
                <w:iCs/>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Pr="00194F29" w:rsidRDefault="00922D89">
            <w:pPr>
              <w:pStyle w:val="Standard"/>
              <w:jc w:val="right"/>
              <w:rPr>
                <w:b/>
                <w:bCs/>
                <w:iCs/>
              </w:rPr>
            </w:pPr>
            <w:r w:rsidRPr="00194F29">
              <w:rPr>
                <w:b/>
                <w:bCs/>
                <w:iCs/>
              </w:rPr>
              <w:t>Zvw-bijdrage</w:t>
            </w:r>
          </w:p>
          <w:p w14:paraId="04FFA36E" w14:textId="1F29A91A" w:rsidR="005F1CB7" w:rsidRPr="00194F29" w:rsidRDefault="0030511A">
            <w:pPr>
              <w:pStyle w:val="Standard"/>
              <w:jc w:val="right"/>
              <w:rPr>
                <w:b/>
                <w:bCs/>
                <w:iCs/>
              </w:rPr>
            </w:pPr>
            <w:r w:rsidRPr="00194F29">
              <w:rPr>
                <w:b/>
                <w:bCs/>
                <w:iCs/>
              </w:rPr>
              <w:t>(6</w:t>
            </w:r>
            <w:r w:rsidR="00355360" w:rsidRPr="00194F29">
              <w:rPr>
                <w:b/>
                <w:bCs/>
                <w:iCs/>
              </w:rPr>
              <w:t>,68</w:t>
            </w:r>
            <w:r w:rsidR="00922D89" w:rsidRPr="00194F29">
              <w:rPr>
                <w:b/>
                <w:bCs/>
                <w:iCs/>
              </w:rPr>
              <w:t>%)</w:t>
            </w:r>
          </w:p>
        </w:tc>
      </w:tr>
      <w:tr w:rsidR="005F1CB7" w14:paraId="4710E49E"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1C491D05" w:rsidR="005F1CB7" w:rsidRDefault="00922D89">
            <w:pPr>
              <w:pStyle w:val="Standard"/>
              <w:jc w:val="right"/>
            </w:pPr>
            <w:r>
              <w:t>1</w:t>
            </w:r>
            <w:r w:rsidR="00996339">
              <w:t>8</w:t>
            </w:r>
            <w:r>
              <w:t>.</w:t>
            </w:r>
            <w:r w:rsidR="00996339">
              <w:t>8</w:t>
            </w:r>
            <w: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3BEB02BD" w:rsidR="005F1CB7" w:rsidRDefault="00922D89">
            <w:pPr>
              <w:pStyle w:val="Standard"/>
              <w:jc w:val="right"/>
            </w:pPr>
            <w:r>
              <w:t>1</w:t>
            </w:r>
            <w:r w:rsidR="00996339">
              <w:t>8</w:t>
            </w:r>
            <w:r>
              <w:t>.</w:t>
            </w:r>
            <w:r w:rsidR="00996339">
              <w:t>8</w:t>
            </w:r>
            <w:r>
              <w:t>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1C34955C" w:rsidR="005F1CB7" w:rsidRDefault="00DC1F7C">
            <w:pPr>
              <w:pStyle w:val="Standard"/>
              <w:jc w:val="right"/>
            </w:pPr>
            <w:r>
              <w:t>22.318</w:t>
            </w:r>
            <w:r w:rsidR="00C05F61">
              <w:t>,64</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2852B281" w:rsidR="005F1CB7" w:rsidRDefault="00922D89">
            <w:pPr>
              <w:pStyle w:val="Standard"/>
              <w:jc w:val="right"/>
            </w:pPr>
            <w:r>
              <w:t>1</w:t>
            </w:r>
            <w:r w:rsidR="00E56B52">
              <w:t>8</w:t>
            </w:r>
            <w:r w:rsidR="00355360">
              <w:t>.</w:t>
            </w:r>
            <w:r w:rsidR="00E56B52">
              <w:t>800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0796CEAA" w:rsidR="005F1CB7" w:rsidRDefault="00922D89">
            <w:pPr>
              <w:pStyle w:val="Standard"/>
              <w:jc w:val="right"/>
            </w:pPr>
            <w:r>
              <w:t>1</w:t>
            </w:r>
            <w:r w:rsidR="00355360">
              <w:t>8.800</w:t>
            </w:r>
            <w:r w:rsidR="000B0524">
              <w:t>,00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22B228DB" w:rsidR="005F1CB7" w:rsidRDefault="00922D89">
            <w:pPr>
              <w:pStyle w:val="Standard"/>
              <w:jc w:val="right"/>
            </w:pPr>
            <w:r>
              <w:t>1.</w:t>
            </w:r>
            <w:r w:rsidR="00B21A80">
              <w:t>255,84</w:t>
            </w:r>
          </w:p>
        </w:tc>
      </w:tr>
      <w:tr w:rsidR="005F1CB7" w14:paraId="082D99C8"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77777777" w:rsidR="005F1CB7" w:rsidRDefault="00922D89">
            <w:pPr>
              <w:pStyle w:val="Standard"/>
              <w:jc w:val="right"/>
            </w:pPr>
            <w:r>
              <w:t>9.100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27D61BF2" w:rsidR="005F1CB7" w:rsidRDefault="000953BF">
            <w:pPr>
              <w:pStyle w:val="Standard"/>
              <w:jc w:val="right"/>
            </w:pPr>
            <w:r>
              <w:t>27.900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5BFAEA34" w:rsidR="005F1CB7" w:rsidRDefault="00D97E53">
            <w:pPr>
              <w:pStyle w:val="Standard"/>
              <w:jc w:val="right"/>
            </w:pPr>
            <w:r>
              <w:t>27.898,30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43F7BE2F" w:rsidR="005F1CB7" w:rsidRDefault="00DF69C0">
            <w:pPr>
              <w:pStyle w:val="Standard"/>
              <w:jc w:val="right"/>
            </w:pPr>
            <w:r>
              <w:t>27.898,30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1247DD21" w:rsidR="005F1CB7" w:rsidRDefault="001936A3">
            <w:pPr>
              <w:pStyle w:val="Standard"/>
              <w:jc w:val="right"/>
            </w:pPr>
            <w:r>
              <w:t>9.098,30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69FAFC79" w:rsidR="005F1CB7" w:rsidRDefault="00A42D55">
            <w:pPr>
              <w:pStyle w:val="Standard"/>
              <w:jc w:val="right"/>
            </w:pPr>
            <w:r>
              <w:t>607,76</w:t>
            </w:r>
          </w:p>
        </w:tc>
      </w:tr>
      <w:tr w:rsidR="005F1CB7" w14:paraId="74C23BD0"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5CB4A4B8" w:rsidR="005F1CB7" w:rsidRDefault="0030511A">
            <w:pPr>
              <w:pStyle w:val="Standard"/>
            </w:pPr>
            <w:r>
              <w:t xml:space="preserve">       </w:t>
            </w:r>
            <w:r w:rsidR="00A20D25">
              <w:t xml:space="preserve"> </w:t>
            </w:r>
            <w:r w:rsidR="0002792E">
              <w:t>32</w:t>
            </w:r>
            <w:r w:rsidR="00B32C60">
              <w:t>.000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7B3471D7" w:rsidR="005F1CB7" w:rsidRDefault="0030511A">
            <w:pPr>
              <w:pStyle w:val="Standard"/>
            </w:pPr>
            <w:r>
              <w:t xml:space="preserve">        </w:t>
            </w:r>
            <w:r w:rsidR="00387F09">
              <w:t>5</w:t>
            </w:r>
            <w:r w:rsidR="00B32C60">
              <w:t>9.900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260030DB" w:rsidR="005F1CB7" w:rsidRDefault="0030511A">
            <w:pPr>
              <w:pStyle w:val="Standard"/>
            </w:pPr>
            <w:r>
              <w:t xml:space="preserve">         </w:t>
            </w:r>
            <w:r w:rsidR="00DF69C0">
              <w:t>61.376,26</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05EFCD3" w:rsidR="005F1CB7" w:rsidRDefault="00922D89">
            <w:pPr>
              <w:pStyle w:val="Standard"/>
            </w:pPr>
            <w:r>
              <w:t xml:space="preserve">   </w:t>
            </w:r>
            <w:r w:rsidR="0030511A">
              <w:t xml:space="preserve">    </w:t>
            </w:r>
            <w:r>
              <w:t>5</w:t>
            </w:r>
            <w:r w:rsidR="007468BF">
              <w:t>9.900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07161E7F" w:rsidR="005F1CB7" w:rsidRDefault="0030511A">
            <w:pPr>
              <w:pStyle w:val="Standard"/>
            </w:pPr>
            <w:r>
              <w:t xml:space="preserve"> </w:t>
            </w:r>
            <w:r w:rsidR="006B6F4E">
              <w:t>32.001,70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769C9AB7" w:rsidR="005F1CB7" w:rsidRDefault="0030511A">
            <w:pPr>
              <w:pStyle w:val="Standard"/>
            </w:pPr>
            <w:r>
              <w:t xml:space="preserve">       </w:t>
            </w:r>
            <w:r w:rsidR="002B4A46">
              <w:t>2.137,71</w:t>
            </w:r>
          </w:p>
        </w:tc>
      </w:tr>
      <w:tr w:rsidR="005F1CB7" w14:paraId="3A3F0A69" w14:textId="77777777" w:rsidTr="0030511A">
        <w:trPr>
          <w:jc w:val="right"/>
        </w:trPr>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70E8619A" w:rsidR="005F1CB7" w:rsidRDefault="0030511A">
            <w:pPr>
              <w:pStyle w:val="Standard"/>
            </w:pPr>
            <w:r>
              <w:t xml:space="preserve">         </w:t>
            </w:r>
            <w:r w:rsidR="00225EF3">
              <w:t xml:space="preserve"> </w:t>
            </w:r>
            <w:r w:rsidR="003151A2">
              <w:t>7</w:t>
            </w:r>
            <w:r w:rsidR="00830C72">
              <w:t>.700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1DF54C5B" w:rsidR="005F1CB7" w:rsidRDefault="00922D89">
            <w:pPr>
              <w:pStyle w:val="Standard"/>
            </w:pPr>
            <w:r>
              <w:t xml:space="preserve">   </w:t>
            </w:r>
            <w:r w:rsidR="0030511A">
              <w:t xml:space="preserve">     </w:t>
            </w:r>
            <w:r w:rsidR="00D42918">
              <w:t>67.600</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667EF8D4" w:rsidR="005F1CB7" w:rsidRDefault="00D42918">
            <w:pPr>
              <w:pStyle w:val="Standard"/>
              <w:jc w:val="right"/>
            </w:pPr>
            <w:r>
              <w:t>66.956</w:t>
            </w:r>
            <w:r w:rsidR="006B22D2">
              <w:t>,00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301CB894" w:rsidR="005F1CB7" w:rsidRDefault="00922D89">
            <w:pPr>
              <w:pStyle w:val="Standard"/>
            </w:pPr>
            <w:r>
              <w:t xml:space="preserve">      </w:t>
            </w:r>
            <w:r w:rsidR="006B22D2">
              <w:t>66.956</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58E1DE41" w:rsidR="005F1CB7" w:rsidRDefault="00C51663">
            <w:pPr>
              <w:pStyle w:val="Standard"/>
            </w:pPr>
            <w:r>
              <w:t xml:space="preserve"> </w:t>
            </w:r>
            <w:r w:rsidR="00922D89">
              <w:t xml:space="preserve">  </w:t>
            </w:r>
            <w:r w:rsidR="006A05E2">
              <w:t>7.056</w:t>
            </w:r>
            <w:r w:rsidR="000B0524">
              <w:t>,00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6C18514E" w:rsidR="005F1CB7" w:rsidRDefault="00ED7FFA">
            <w:pPr>
              <w:pStyle w:val="Standard"/>
            </w:pPr>
            <w:r>
              <w:t xml:space="preserve">     </w:t>
            </w:r>
            <w:r w:rsidR="000B0524">
              <w:t xml:space="preserve">     </w:t>
            </w:r>
            <w:r w:rsidR="006A05E2">
              <w:t>471,34</w:t>
            </w:r>
          </w:p>
        </w:tc>
      </w:tr>
    </w:tbl>
    <w:p w14:paraId="4A99420B" w14:textId="77777777" w:rsidR="0051761A" w:rsidRDefault="0051761A">
      <w:pPr>
        <w:pStyle w:val="Standard"/>
        <w:ind w:left="720" w:hanging="720"/>
      </w:pPr>
    </w:p>
    <w:p w14:paraId="1F7F30DE" w14:textId="7BF41A8A" w:rsidR="005F1CB7" w:rsidRDefault="00922D89">
      <w:pPr>
        <w:pStyle w:val="Standard"/>
        <w:ind w:left="720" w:hanging="720"/>
      </w:pPr>
      <w:r>
        <w:t>2.</w:t>
      </w:r>
      <w:r>
        <w:tab/>
        <w:t xml:space="preserve">Verhalen van de volledige premie Whk is niet toegestaan. Vlug bv mag van het premiedeel WGA </w:t>
      </w:r>
      <w:r w:rsidR="00D0377D">
        <w:t xml:space="preserve">slechts </w:t>
      </w:r>
      <w:r>
        <w:t xml:space="preserve">de helft op </w:t>
      </w:r>
      <w:r w:rsidR="003059F2">
        <w:t xml:space="preserve">het nettoloon van </w:t>
      </w:r>
      <w:r>
        <w:t>haar werknemers verhalen. Het premiedeel ZW-flex kan Vlug bv echter niet op de werknemers verhalen.</w:t>
      </w:r>
    </w:p>
    <w:p w14:paraId="6D827C81" w14:textId="6346F48B" w:rsidR="005F1CB7" w:rsidRDefault="00922D89" w:rsidP="003B0421">
      <w:pPr>
        <w:pStyle w:val="Standard"/>
        <w:ind w:left="720" w:hanging="720"/>
      </w:pPr>
      <w:r>
        <w:rPr>
          <w:szCs w:val="22"/>
        </w:rPr>
        <w:t xml:space="preserve">3. </w:t>
      </w:r>
      <w:r>
        <w:rPr>
          <w:szCs w:val="22"/>
        </w:rPr>
        <w:tab/>
        <w:t xml:space="preserve">Onjuist. </w:t>
      </w:r>
      <w:r w:rsidR="00461111">
        <w:rPr>
          <w:szCs w:val="22"/>
        </w:rPr>
        <w:t xml:space="preserve">De financiering </w:t>
      </w:r>
      <w:r w:rsidR="008A3F6E">
        <w:rPr>
          <w:szCs w:val="22"/>
        </w:rPr>
        <w:t>i</w:t>
      </w:r>
      <w:r>
        <w:rPr>
          <w:szCs w:val="22"/>
        </w:rPr>
        <w:t>s geregeld in de Wfsv.</w:t>
      </w:r>
      <w:r w:rsidR="0033441F">
        <w:rPr>
          <w:szCs w:val="22"/>
        </w:rPr>
        <w:t xml:space="preserve"> De heffing vindt plaats met behulp van de regels va</w:t>
      </w:r>
      <w:r w:rsidR="008A3F6E">
        <w:rPr>
          <w:szCs w:val="22"/>
        </w:rPr>
        <w:t>n de Wet LB.</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342060F2" w:rsidR="005F1CB7" w:rsidRDefault="00922D89">
      <w:pPr>
        <w:pStyle w:val="Standard"/>
      </w:pPr>
      <w:r>
        <w:rPr>
          <w:szCs w:val="22"/>
        </w:rPr>
        <w:t xml:space="preserve">6. </w:t>
      </w:r>
      <w:r>
        <w:rPr>
          <w:szCs w:val="22"/>
        </w:rPr>
        <w:tab/>
        <w:t xml:space="preserve">Onjuist. Bij een dienstverband voor bepaalde tijd is de premie </w:t>
      </w:r>
      <w:r w:rsidR="003059F2">
        <w:rPr>
          <w:szCs w:val="22"/>
        </w:rPr>
        <w:t>A</w:t>
      </w:r>
      <w:r>
        <w:rPr>
          <w:szCs w:val="22"/>
        </w:rPr>
        <w:t>wf hoog verschuldigd.</w:t>
      </w:r>
    </w:p>
    <w:p w14:paraId="7B21D8F8" w14:textId="77777777" w:rsidR="005F1CB7" w:rsidRDefault="005F1CB7">
      <w:pPr>
        <w:pStyle w:val="Tekstzonderopmaak"/>
        <w:rPr>
          <w:rFonts w:ascii="Times New Roman" w:hAnsi="Times New Roman"/>
          <w:sz w:val="22"/>
          <w:szCs w:val="22"/>
        </w:rPr>
      </w:pPr>
    </w:p>
    <w:p w14:paraId="5C8D9196" w14:textId="77777777" w:rsidR="005F1CB7" w:rsidRDefault="00922D89">
      <w:pPr>
        <w:pStyle w:val="Tekstzonderopmaak"/>
        <w:ind w:left="708" w:hanging="708"/>
      </w:pPr>
      <w:r>
        <w:rPr>
          <w:rFonts w:ascii="Times New Roman" w:hAnsi="Times New Roman"/>
          <w:sz w:val="22"/>
          <w:szCs w:val="22"/>
        </w:rPr>
        <w:t>Opgave 3.15</w:t>
      </w:r>
    </w:p>
    <w:p w14:paraId="3E170C1F" w14:textId="593405B2" w:rsidR="005F1CB7" w:rsidRDefault="00922D89">
      <w:pPr>
        <w:pStyle w:val="Standard"/>
        <w:ind w:left="700" w:hanging="700"/>
      </w:pPr>
      <w:r>
        <w:rPr>
          <w:bCs/>
          <w:szCs w:val="22"/>
        </w:rPr>
        <w:t xml:space="preserve">1. </w:t>
      </w:r>
      <w:r>
        <w:rPr>
          <w:bCs/>
          <w:szCs w:val="22"/>
        </w:rPr>
        <w:tab/>
        <w:t>D</w:t>
      </w:r>
      <w:r>
        <w:rPr>
          <w:rFonts w:cs="Utopia"/>
        </w:rPr>
        <w:t>e heffing van de inkomensafhankelijke bijdrage inzake de Zvw komt op de volgende manier tot stand:</w:t>
      </w:r>
    </w:p>
    <w:p w14:paraId="1538D8EE" w14:textId="07EC87A0" w:rsidR="005F1CB7" w:rsidRDefault="00922D89">
      <w:pPr>
        <w:pStyle w:val="Lijstalinea"/>
        <w:numPr>
          <w:ilvl w:val="0"/>
          <w:numId w:val="39"/>
        </w:numPr>
      </w:pPr>
      <w:r>
        <w:rPr>
          <w:szCs w:val="22"/>
        </w:rPr>
        <w:t>Bij een dienstbetrekking in de zin van art. 2 lid 1 Wet LB  moet een inkomensafhankelijke bijdrage worden berekend over het loon voor de Zvw tot een maximumbijdrageloon. Deze bijdrage wordt geheven in de vorm van een werkgeversheffing en door de inhoudingsplichtige via de aangifte loonheffingen worden afgedragen aan de Belastingdienst.</w:t>
      </w:r>
      <w:r>
        <w:rPr>
          <w:szCs w:val="22"/>
        </w:rPr>
        <w:br/>
        <w:t>Van toepassing zijn art. 42 (heffingsgrondslag); art. 43 lid 2 letter a (bijdrage-inkomen); art. 45 lid 1 (bijdragepercentage) en art. 49 lid 1 (werkgeversheffing) Zvw. Artt. 5.2 en 5.3 (maximum bijdrage-inkomen) en 5.4 (percentage) van de Regeling zorgverzekering. Voorts is er een samenhang met art. 27d Wet LB.</w:t>
      </w:r>
    </w:p>
    <w:p w14:paraId="40E6E9DE" w14:textId="63CA5E4B" w:rsidR="005F1CB7" w:rsidRDefault="00922D89">
      <w:pPr>
        <w:pStyle w:val="Default"/>
        <w:numPr>
          <w:ilvl w:val="0"/>
          <w:numId w:val="29"/>
        </w:numPr>
      </w:pPr>
      <w:r>
        <w:rPr>
          <w:color w:val="auto"/>
          <w:sz w:val="22"/>
          <w:szCs w:val="22"/>
        </w:rPr>
        <w:t>Bij de opting-in regeling moet een inkomensafhankelijke bijdrage Zvw worden berekend  en op het nettoloon van de pseudowerknemer worden ingehouden. Deze bijdrage moet door de inhoudingsplichtige via de aangifte loonheffingen worden afgedragen aan de Belastingdienst. Van belang in deze situatie is het bepaalde in de artt. 43 (bijdrage-inkomen) en 45 lid 2 (bijdragepercentage) van de Zvw en de artt. 5.2 en 5.3 (maximum bijdrage-inkomen) en 5.4 lid 2 (bijdragepercentage) van de Regeling zorgverzekering.</w:t>
      </w:r>
    </w:p>
    <w:p w14:paraId="434629B8" w14:textId="77777777" w:rsidR="00194F29" w:rsidRDefault="00194F29">
      <w:pPr>
        <w:rPr>
          <w:rFonts w:ascii="Times New Roman" w:eastAsia="Times New Roman" w:hAnsi="Times New Roman" w:cs="Times New Roman"/>
          <w:lang w:val="nl-NL" w:eastAsia="nl-NL"/>
        </w:rPr>
      </w:pPr>
      <w:r>
        <w:br w:type="page"/>
      </w:r>
    </w:p>
    <w:p w14:paraId="75A6C775" w14:textId="3F33DA30" w:rsidR="005F1CB7" w:rsidRDefault="00922D89">
      <w:pPr>
        <w:pStyle w:val="Default"/>
        <w:numPr>
          <w:ilvl w:val="0"/>
          <w:numId w:val="29"/>
        </w:numPr>
      </w:pPr>
      <w:r>
        <w:rPr>
          <w:color w:val="auto"/>
          <w:sz w:val="22"/>
          <w:szCs w:val="22"/>
        </w:rPr>
        <w:t>Indien er sprake is van andere bestanddelen dan loon, wordt de inkomensafhankelijke bijdrage bij wege van aanslag geheven met overeenkomstige toepassing van de voor de heffing van inkomstenbelasting geldende regels. Van belang is hier art. 43 lid 1 en 2 (bijdrage-inkomen), art. 49 lid 3 (aanslag) Zvw en art. 5.2 lid 1 (maximumbijdrageloon) en art. 5.4  lid 2 (bijdragepercentage) Regeling zorgverzekering.</w:t>
      </w:r>
    </w:p>
    <w:p w14:paraId="1A3EBD3B" w14:textId="3F9EE52F" w:rsidR="005F1CB7" w:rsidRDefault="00922D89">
      <w:pPr>
        <w:pStyle w:val="Default"/>
        <w:ind w:left="720" w:hanging="720"/>
      </w:pPr>
      <w:r>
        <w:rPr>
          <w:color w:val="auto"/>
          <w:sz w:val="22"/>
          <w:szCs w:val="22"/>
        </w:rPr>
        <w:t xml:space="preserve">2. </w:t>
      </w:r>
      <w:r>
        <w:rPr>
          <w:color w:val="auto"/>
          <w:sz w:val="22"/>
          <w:szCs w:val="22"/>
        </w:rPr>
        <w:tab/>
        <w:t>Zorginstelling Kimmel is een grote werkgever. Daar sprake is van een samengaan van ondernemingen is het niet verstandig een percentage van 1,</w:t>
      </w:r>
      <w:r w:rsidR="0055084C">
        <w:rPr>
          <w:color w:val="auto"/>
          <w:sz w:val="22"/>
          <w:szCs w:val="22"/>
        </w:rPr>
        <w:t>41</w:t>
      </w:r>
      <w:r>
        <w:rPr>
          <w:color w:val="auto"/>
          <w:sz w:val="22"/>
          <w:szCs w:val="22"/>
        </w:rPr>
        <w:t xml:space="preserve"> te hanteren. Het meest voor de hand liggend is dat Kimmel het percentage zelf </w:t>
      </w:r>
      <w:r w:rsidR="00E2556A">
        <w:rPr>
          <w:color w:val="auto"/>
          <w:sz w:val="22"/>
          <w:szCs w:val="22"/>
        </w:rPr>
        <w:t>inschat</w:t>
      </w:r>
      <w:r w:rsidR="00D0377D" w:rsidRPr="00D0377D">
        <w:rPr>
          <w:color w:val="auto"/>
          <w:sz w:val="22"/>
          <w:szCs w:val="22"/>
        </w:rPr>
        <w:t xml:space="preserve"> </w:t>
      </w:r>
      <w:r w:rsidR="00D0377D">
        <w:rPr>
          <w:color w:val="auto"/>
          <w:sz w:val="22"/>
          <w:szCs w:val="22"/>
        </w:rPr>
        <w:t>aan de hand van de gegevens van Kimenade</w:t>
      </w:r>
      <w:r>
        <w:rPr>
          <w:color w:val="auto"/>
          <w:sz w:val="22"/>
          <w:szCs w:val="22"/>
        </w:rPr>
        <w:t>. In verband met het verhaal van 50% van de premie op de werknemers kan met hen worden afgesproken dat, zodra het definitieve percentage bekend is, er een herberekening van de verhaalde gedifferentieerde premie zal plaatsvinden. Voor 202</w:t>
      </w:r>
      <w:r w:rsidR="00653ED7">
        <w:rPr>
          <w:color w:val="auto"/>
          <w:sz w:val="22"/>
          <w:szCs w:val="22"/>
        </w:rPr>
        <w:t>3</w:t>
      </w:r>
      <w:r>
        <w:rPr>
          <w:color w:val="auto"/>
          <w:sz w:val="22"/>
          <w:szCs w:val="22"/>
        </w:rPr>
        <w:t xml:space="preserve"> </w:t>
      </w:r>
      <w:r w:rsidR="004A3B48">
        <w:rPr>
          <w:color w:val="auto"/>
          <w:sz w:val="22"/>
          <w:szCs w:val="22"/>
        </w:rPr>
        <w:t xml:space="preserve"> </w:t>
      </w:r>
      <w:r>
        <w:rPr>
          <w:color w:val="auto"/>
          <w:sz w:val="22"/>
          <w:szCs w:val="22"/>
        </w:rPr>
        <w:t>kunnen de reeds ingediende aangiften loonheffingen worden gecorrigeerd door correcties te verzenden.</w:t>
      </w:r>
    </w:p>
    <w:p w14:paraId="73EE3F4C" w14:textId="54A0FB6E" w:rsidR="005F1CB7" w:rsidRDefault="00922D89">
      <w:pPr>
        <w:pStyle w:val="Default"/>
        <w:ind w:left="720" w:hanging="720"/>
      </w:pPr>
      <w:r>
        <w:rPr>
          <w:color w:val="auto"/>
          <w:sz w:val="22"/>
          <w:szCs w:val="22"/>
        </w:rPr>
        <w:t xml:space="preserve">3. </w:t>
      </w:r>
      <w:r>
        <w:rPr>
          <w:color w:val="auto"/>
          <w:sz w:val="22"/>
          <w:szCs w:val="22"/>
        </w:rPr>
        <w:tab/>
        <w:t xml:space="preserve">Nee. Kimmel heeft niet juist gehandeld. De gedifferentieerde premie Whk is een werkgevers-premie. Ingevolge art. 34 lid 2 Wfsv mag de werkgever maximaal de helft van de premie verhalen op de werknemer. Het verhaal van de premie </w:t>
      </w:r>
      <w:r w:rsidR="003059F2">
        <w:rPr>
          <w:color w:val="auto"/>
          <w:sz w:val="22"/>
          <w:szCs w:val="22"/>
        </w:rPr>
        <w:t xml:space="preserve">moet </w:t>
      </w:r>
      <w:r>
        <w:rPr>
          <w:color w:val="auto"/>
          <w:sz w:val="22"/>
          <w:szCs w:val="22"/>
        </w:rPr>
        <w:t xml:space="preserve">uit het nettoloon plaatsvinden. </w:t>
      </w:r>
      <w:r w:rsidR="00653ED7">
        <w:rPr>
          <w:color w:val="auto"/>
          <w:sz w:val="22"/>
          <w:szCs w:val="22"/>
        </w:rPr>
        <w:t>Art.</w:t>
      </w:r>
      <w:r>
        <w:rPr>
          <w:color w:val="auto"/>
          <w:sz w:val="22"/>
          <w:szCs w:val="22"/>
        </w:rPr>
        <w:t xml:space="preserve"> 11c Wet LB bepaalt namelijk dat bij de omvang van de grondslag voor de loonheffing geen rekening wordt gehouden met het verhalen op grond van de Wfsv.</w:t>
      </w:r>
    </w:p>
    <w:p w14:paraId="7EDF4429" w14:textId="72814E40" w:rsidR="00026E4C" w:rsidRDefault="00922D89" w:rsidP="005A6EDD">
      <w:pPr>
        <w:pStyle w:val="Standard"/>
        <w:ind w:left="720" w:hanging="720"/>
        <w:rPr>
          <w:szCs w:val="22"/>
        </w:rPr>
      </w:pPr>
      <w:r>
        <w:rPr>
          <w:szCs w:val="22"/>
        </w:rPr>
        <w:t xml:space="preserve">4. </w:t>
      </w:r>
      <w:r>
        <w:rPr>
          <w:szCs w:val="22"/>
        </w:rPr>
        <w:tab/>
      </w:r>
      <w:r w:rsidR="0016736D">
        <w:rPr>
          <w:szCs w:val="22"/>
        </w:rPr>
        <w:t>Zorginstelling Kimmel kan de af te dragen loonheffin</w:t>
      </w:r>
      <w:r w:rsidR="008F12AB">
        <w:rPr>
          <w:szCs w:val="22"/>
        </w:rPr>
        <w:t>g</w:t>
      </w:r>
      <w:r w:rsidR="0016736D">
        <w:rPr>
          <w:szCs w:val="22"/>
        </w:rPr>
        <w:t>en verrekenen met de terug te ontvangen omz</w:t>
      </w:r>
      <w:r w:rsidR="00CE4F5E">
        <w:rPr>
          <w:szCs w:val="22"/>
        </w:rPr>
        <w:t>etbelasting. Men m</w:t>
      </w:r>
      <w:r w:rsidR="00653ED7">
        <w:rPr>
          <w:szCs w:val="22"/>
        </w:rPr>
        <w:t>o</w:t>
      </w:r>
      <w:r w:rsidR="00CE4F5E">
        <w:rPr>
          <w:szCs w:val="22"/>
        </w:rPr>
        <w:t>et daartoe een verzoek indienen bij de Belastingdienst</w:t>
      </w:r>
      <w:r w:rsidR="00E62852">
        <w:rPr>
          <w:szCs w:val="22"/>
        </w:rPr>
        <w:t>.</w:t>
      </w:r>
      <w:r w:rsidR="003C0ECE">
        <w:rPr>
          <w:szCs w:val="22"/>
        </w:rPr>
        <w:t xml:space="preserve"> De verrekening kan alleen als de aangiftetijdvakken van de loonheffingen en de omzetbelasting samenvallen</w:t>
      </w:r>
      <w:r w:rsidR="00653ED7">
        <w:rPr>
          <w:szCs w:val="22"/>
        </w:rPr>
        <w:t>; ook moet</w:t>
      </w:r>
      <w:r w:rsidR="00866CD4">
        <w:rPr>
          <w:szCs w:val="22"/>
        </w:rPr>
        <w:t xml:space="preserve"> het verzoek tot verrekening op de uiterste</w:t>
      </w:r>
      <w:r w:rsidR="00050C1D">
        <w:rPr>
          <w:szCs w:val="22"/>
        </w:rPr>
        <w:t xml:space="preserve"> aangiftedatum binnen zijn bij de Belastingdienst.</w:t>
      </w:r>
    </w:p>
    <w:p w14:paraId="79D43358" w14:textId="22A964F0" w:rsidR="005F1CB7" w:rsidRPr="005A6EDD" w:rsidRDefault="00026E4C" w:rsidP="005A6EDD">
      <w:pPr>
        <w:pStyle w:val="Standard"/>
        <w:ind w:left="720" w:hanging="720"/>
      </w:pPr>
      <w:r>
        <w:rPr>
          <w:szCs w:val="22"/>
        </w:rPr>
        <w:t>5.</w:t>
      </w:r>
      <w:r>
        <w:rPr>
          <w:szCs w:val="22"/>
        </w:rPr>
        <w:tab/>
      </w:r>
      <w:r w:rsidR="00922D89">
        <w:rPr>
          <w:szCs w:val="22"/>
        </w:rPr>
        <w:t xml:space="preserve">Alle heffingen zijn van toepassing. Vaak is loon uit vroegere dienstbetrekking niet </w:t>
      </w:r>
      <w:r w:rsidR="009A014A">
        <w:rPr>
          <w:szCs w:val="22"/>
        </w:rPr>
        <w:t>onderworpen aan de heffing van premies</w:t>
      </w:r>
      <w:r w:rsidR="00922D89">
        <w:rPr>
          <w:szCs w:val="22"/>
        </w:rPr>
        <w:t xml:space="preserve"> werknemersverzekeringen. Een UWV-uitkering is daarop uitgezonderd, zodat wel premies werknemersverzekeringen moeten worden afgedragen. Zie art. 16 lid 2 letter a Wfsv. Voor de behandeling van de loonheffing wordt een WW-uitkering wel als loon uit vroegere dienstbetrekking gezien, zodat hierop de groene tabel moet worden toegepast. Op basis van art. 25 lid 2 en 3 Wet LB  is opgesteld de Regeling loonbelasting- en premie-tabellen 1990. In art. 3 lid 2 van deze Regeling lezen we: De groene tabellen zijn van toepassing op loon uit vroegere arbeid (met enkele uitzonderingen).</w:t>
      </w:r>
    </w:p>
    <w:p w14:paraId="5CC2A5B6" w14:textId="40B24026" w:rsidR="005F1CB7" w:rsidRDefault="00CC4505">
      <w:pPr>
        <w:pStyle w:val="Tekstzonderopmaak"/>
        <w:ind w:left="720" w:hanging="720"/>
      </w:pPr>
      <w:r>
        <w:rPr>
          <w:rFonts w:ascii="Times New Roman" w:hAnsi="Times New Roman"/>
          <w:sz w:val="22"/>
          <w:szCs w:val="22"/>
        </w:rPr>
        <w:t>6.</w:t>
      </w:r>
      <w:r>
        <w:rPr>
          <w:rFonts w:ascii="Times New Roman" w:hAnsi="Times New Roman"/>
          <w:sz w:val="22"/>
          <w:szCs w:val="22"/>
        </w:rPr>
        <w:tab/>
      </w:r>
      <w:r w:rsidR="00922D89">
        <w:rPr>
          <w:rFonts w:ascii="Times New Roman" w:hAnsi="Times New Roman"/>
          <w:sz w:val="22"/>
          <w:szCs w:val="22"/>
        </w:rPr>
        <w:t xml:space="preserve">Nee. De Brood Bakkerij bv heeft niet juist gehandeld. De 104 weken loondoorbetalingsverplichting bij ziekte, die voor iedere werkgever geldt, heeft niets te maken met het eigenrisicodragerschap ingevolge de </w:t>
      </w:r>
      <w:r w:rsidR="00590F81">
        <w:rPr>
          <w:rFonts w:ascii="Times New Roman" w:hAnsi="Times New Roman"/>
          <w:sz w:val="22"/>
          <w:szCs w:val="22"/>
        </w:rPr>
        <w:t>ZW</w:t>
      </w:r>
      <w:r w:rsidR="00922D89">
        <w:rPr>
          <w:rFonts w:ascii="Times New Roman" w:hAnsi="Times New Roman"/>
          <w:sz w:val="22"/>
          <w:szCs w:val="22"/>
        </w:rPr>
        <w:t>. Het is niet toegestaan 0,</w:t>
      </w:r>
      <w:r w:rsidR="00376120">
        <w:rPr>
          <w:rFonts w:ascii="Times New Roman" w:hAnsi="Times New Roman"/>
          <w:sz w:val="22"/>
          <w:szCs w:val="22"/>
        </w:rPr>
        <w:t>47</w:t>
      </w:r>
      <w:r w:rsidR="00922D89">
        <w:rPr>
          <w:rFonts w:ascii="Times New Roman" w:hAnsi="Times New Roman"/>
          <w:sz w:val="22"/>
          <w:szCs w:val="22"/>
        </w:rPr>
        <w:t>% in mindering te brengen op de gedifferentieerde premie Whk.</w:t>
      </w:r>
      <w:r w:rsidR="00922D89">
        <w:rPr>
          <w:rFonts w:ascii="Times New Roman" w:hAnsi="Times New Roman"/>
          <w:sz w:val="22"/>
          <w:szCs w:val="22"/>
        </w:rPr>
        <w:tab/>
      </w:r>
    </w:p>
    <w:p w14:paraId="325C22F1" w14:textId="1153BB63" w:rsidR="005F1CB7" w:rsidRDefault="00CC4505">
      <w:pPr>
        <w:pStyle w:val="Tekstzonderopmaak"/>
        <w:ind w:left="720" w:hanging="720"/>
      </w:pPr>
      <w:r>
        <w:rPr>
          <w:rFonts w:ascii="Times New Roman" w:hAnsi="Times New Roman"/>
          <w:sz w:val="22"/>
          <w:szCs w:val="22"/>
        </w:rPr>
        <w:t>7</w:t>
      </w:r>
      <w:r w:rsidR="00922D89">
        <w:rPr>
          <w:rFonts w:ascii="Times New Roman" w:hAnsi="Times New Roman"/>
          <w:sz w:val="22"/>
          <w:szCs w:val="22"/>
        </w:rPr>
        <w:t xml:space="preserve">. </w:t>
      </w:r>
      <w:r w:rsidR="00922D89">
        <w:rPr>
          <w:rFonts w:ascii="Times New Roman" w:hAnsi="Times New Roman"/>
          <w:sz w:val="22"/>
          <w:szCs w:val="22"/>
        </w:rPr>
        <w:tab/>
        <w:t xml:space="preserve">Nee. De uniforme opslag van 0,50% voor bijdrage kinderopvang is wettelijk vastgelegd en mag niet in mindering worden gebracht op de </w:t>
      </w:r>
      <w:r w:rsidR="00AB4610">
        <w:rPr>
          <w:rFonts w:ascii="Times New Roman" w:hAnsi="Times New Roman"/>
          <w:sz w:val="22"/>
          <w:szCs w:val="22"/>
        </w:rPr>
        <w:t>gedifferentieerde Aof-premie.</w:t>
      </w:r>
      <w:r w:rsidR="00922D89">
        <w:rPr>
          <w:rFonts w:ascii="Times New Roman" w:hAnsi="Times New Roman"/>
          <w:sz w:val="22"/>
          <w:szCs w:val="22"/>
        </w:rPr>
        <w:tab/>
      </w:r>
    </w:p>
    <w:p w14:paraId="13B539A4" w14:textId="54E3639A" w:rsidR="005F1CB7" w:rsidRDefault="00CC4505">
      <w:pPr>
        <w:pStyle w:val="Tekstzonderopmaak"/>
      </w:pPr>
      <w:r>
        <w:rPr>
          <w:rFonts w:ascii="Times New Roman" w:hAnsi="Times New Roman"/>
          <w:sz w:val="22"/>
          <w:szCs w:val="22"/>
        </w:rPr>
        <w:t>8</w:t>
      </w:r>
      <w:r w:rsidR="00922D89">
        <w:rPr>
          <w:rFonts w:ascii="Times New Roman" w:hAnsi="Times New Roman"/>
          <w:sz w:val="22"/>
          <w:szCs w:val="22"/>
        </w:rPr>
        <w:t xml:space="preserve">. </w:t>
      </w:r>
      <w:r w:rsidR="00922D89">
        <w:rPr>
          <w:rFonts w:ascii="Times New Roman" w:hAnsi="Times New Roman"/>
          <w:sz w:val="22"/>
          <w:szCs w:val="22"/>
        </w:rPr>
        <w:tab/>
        <w:t>De gedifferentieerde premie WGA bedraagt</w:t>
      </w:r>
      <w:r w:rsidR="009916CC">
        <w:rPr>
          <w:rFonts w:ascii="Times New Roman" w:hAnsi="Times New Roman"/>
          <w:sz w:val="22"/>
          <w:szCs w:val="22"/>
        </w:rPr>
        <w:t xml:space="preserve"> </w:t>
      </w:r>
      <w:r w:rsidR="00120360">
        <w:rPr>
          <w:rFonts w:ascii="Times New Roman" w:hAnsi="Times New Roman"/>
          <w:sz w:val="22"/>
          <w:szCs w:val="22"/>
        </w:rPr>
        <w:t>1,20</w:t>
      </w:r>
      <w:r w:rsidR="00922D89">
        <w:rPr>
          <w:rFonts w:ascii="Times New Roman" w:hAnsi="Times New Roman"/>
          <w:sz w:val="22"/>
          <w:szCs w:val="22"/>
        </w:rPr>
        <w:t>% en wordt als volgt berekend:</w:t>
      </w:r>
    </w:p>
    <w:p w14:paraId="2A7103FF" w14:textId="77777777" w:rsidR="005F1CB7" w:rsidRDefault="00922D89">
      <w:pPr>
        <w:pStyle w:val="Tekstzonderopmaak"/>
        <w:numPr>
          <w:ilvl w:val="0"/>
          <w:numId w:val="40"/>
        </w:numPr>
      </w:pPr>
      <w:r>
        <w:rPr>
          <w:rFonts w:ascii="Times New Roman" w:hAnsi="Times New Roman"/>
          <w:sz w:val="22"/>
          <w:szCs w:val="22"/>
        </w:rPr>
        <w:t>De Brood Bakkerij bv wordt aangemerkt als een middelgrote werkgever.</w:t>
      </w:r>
    </w:p>
    <w:p w14:paraId="4CB3290C" w14:textId="77777777" w:rsidR="005F1CB7" w:rsidRDefault="00922D89">
      <w:pPr>
        <w:pStyle w:val="Tekstzonderopmaak"/>
        <w:numPr>
          <w:ilvl w:val="0"/>
          <w:numId w:val="30"/>
        </w:numPr>
      </w:pPr>
      <w:r>
        <w:rPr>
          <w:rFonts w:ascii="Times New Roman" w:hAnsi="Times New Roman"/>
          <w:sz w:val="22"/>
          <w:szCs w:val="22"/>
        </w:rPr>
        <w:t>De premie WGA vloeit voort uit de formule: (1 -/- C) x sectoraal premiepercentage + C x individueel premiepercentage.</w:t>
      </w:r>
    </w:p>
    <w:p w14:paraId="103AA248" w14:textId="6108706D" w:rsidR="005F1CB7" w:rsidRDefault="00922D89">
      <w:pPr>
        <w:pStyle w:val="Tekstzonderopmaak"/>
        <w:numPr>
          <w:ilvl w:val="0"/>
          <w:numId w:val="30"/>
        </w:numPr>
      </w:pPr>
      <w:r>
        <w:rPr>
          <w:rFonts w:ascii="Times New Roman" w:hAnsi="Times New Roman"/>
          <w:sz w:val="22"/>
          <w:szCs w:val="22"/>
        </w:rPr>
        <w:t>C uit de fo</w:t>
      </w:r>
      <w:r w:rsidR="009916CC">
        <w:rPr>
          <w:rFonts w:ascii="Times New Roman" w:hAnsi="Times New Roman"/>
          <w:sz w:val="22"/>
          <w:szCs w:val="22"/>
        </w:rPr>
        <w:t xml:space="preserve">rmule wordt (1.100.000 -/- </w:t>
      </w:r>
      <w:r w:rsidR="000323A4">
        <w:rPr>
          <w:rFonts w:ascii="Times New Roman" w:hAnsi="Times New Roman"/>
          <w:sz w:val="22"/>
          <w:szCs w:val="22"/>
        </w:rPr>
        <w:t>905.000</w:t>
      </w:r>
      <w:r w:rsidR="009916CC">
        <w:rPr>
          <w:rFonts w:ascii="Times New Roman" w:hAnsi="Times New Roman"/>
          <w:sz w:val="22"/>
          <w:szCs w:val="22"/>
        </w:rPr>
        <w:t>) : (3.</w:t>
      </w:r>
      <w:r w:rsidR="000323A4">
        <w:rPr>
          <w:rFonts w:ascii="Times New Roman" w:hAnsi="Times New Roman"/>
          <w:sz w:val="22"/>
          <w:szCs w:val="22"/>
        </w:rPr>
        <w:t>62</w:t>
      </w:r>
      <w:r w:rsidR="009916CC">
        <w:rPr>
          <w:rFonts w:ascii="Times New Roman" w:hAnsi="Times New Roman"/>
          <w:sz w:val="22"/>
          <w:szCs w:val="22"/>
        </w:rPr>
        <w:t xml:space="preserve">0.000 -/- </w:t>
      </w:r>
      <w:r w:rsidR="000323A4">
        <w:rPr>
          <w:rFonts w:ascii="Times New Roman" w:hAnsi="Times New Roman"/>
          <w:sz w:val="22"/>
          <w:szCs w:val="22"/>
        </w:rPr>
        <w:t>905.000</w:t>
      </w:r>
      <w:r w:rsidR="009916CC">
        <w:rPr>
          <w:rFonts w:ascii="Times New Roman" w:hAnsi="Times New Roman"/>
          <w:sz w:val="22"/>
          <w:szCs w:val="22"/>
        </w:rPr>
        <w:t xml:space="preserve">) = </w:t>
      </w:r>
      <w:r w:rsidR="00727C4C">
        <w:rPr>
          <w:rFonts w:ascii="Times New Roman" w:hAnsi="Times New Roman"/>
          <w:sz w:val="22"/>
          <w:szCs w:val="22"/>
        </w:rPr>
        <w:t>0,0718232</w:t>
      </w:r>
      <w:r w:rsidR="00E87E47">
        <w:rPr>
          <w:rFonts w:ascii="Times New Roman" w:hAnsi="Times New Roman"/>
          <w:sz w:val="22"/>
          <w:szCs w:val="22"/>
        </w:rPr>
        <w:t>.</w:t>
      </w:r>
    </w:p>
    <w:p w14:paraId="34704D5E" w14:textId="483D4C9A" w:rsidR="005F1CB7" w:rsidRDefault="00922D89">
      <w:pPr>
        <w:pStyle w:val="Tekstzonderopmaak"/>
        <w:numPr>
          <w:ilvl w:val="0"/>
          <w:numId w:val="30"/>
        </w:numPr>
      </w:pPr>
      <w:r>
        <w:rPr>
          <w:rFonts w:ascii="Times New Roman" w:hAnsi="Times New Roman"/>
          <w:sz w:val="22"/>
          <w:szCs w:val="22"/>
        </w:rPr>
        <w:t>Het sectoraal premiepercentage bedraagt 1,</w:t>
      </w:r>
      <w:r w:rsidR="00F33566">
        <w:rPr>
          <w:rFonts w:ascii="Times New Roman" w:hAnsi="Times New Roman"/>
          <w:sz w:val="22"/>
          <w:szCs w:val="22"/>
        </w:rPr>
        <w:t>15</w:t>
      </w:r>
      <w:r>
        <w:rPr>
          <w:rFonts w:ascii="Times New Roman" w:hAnsi="Times New Roman"/>
          <w:sz w:val="22"/>
          <w:szCs w:val="22"/>
        </w:rPr>
        <w:t xml:space="preserve">%. Zie tabel </w:t>
      </w:r>
      <w:r w:rsidR="0023305F">
        <w:rPr>
          <w:rFonts w:ascii="Times New Roman" w:hAnsi="Times New Roman"/>
          <w:sz w:val="22"/>
          <w:szCs w:val="22"/>
        </w:rPr>
        <w:t>61.3.1</w:t>
      </w:r>
      <w:r>
        <w:rPr>
          <w:rFonts w:ascii="Times New Roman" w:hAnsi="Times New Roman"/>
          <w:sz w:val="22"/>
          <w:szCs w:val="22"/>
        </w:rPr>
        <w:t xml:space="preserve"> in de Loonalmanak.</w:t>
      </w:r>
    </w:p>
    <w:p w14:paraId="5354E53D" w14:textId="7C74353A" w:rsidR="005F1CB7" w:rsidRDefault="00922D89">
      <w:pPr>
        <w:pStyle w:val="Tekstzonderopmaak"/>
        <w:numPr>
          <w:ilvl w:val="0"/>
          <w:numId w:val="30"/>
        </w:numPr>
      </w:pPr>
      <w:r>
        <w:rPr>
          <w:rFonts w:ascii="Times New Roman" w:hAnsi="Times New Roman"/>
          <w:sz w:val="22"/>
          <w:szCs w:val="22"/>
        </w:rPr>
        <w:t>Het individueel premiepercentage</w:t>
      </w:r>
      <w:r w:rsidR="009916CC">
        <w:rPr>
          <w:rFonts w:ascii="Times New Roman" w:hAnsi="Times New Roman"/>
          <w:sz w:val="22"/>
          <w:szCs w:val="22"/>
        </w:rPr>
        <w:t xml:space="preserve"> WGA</w:t>
      </w:r>
      <w:r>
        <w:rPr>
          <w:rFonts w:ascii="Times New Roman" w:hAnsi="Times New Roman"/>
          <w:sz w:val="22"/>
          <w:szCs w:val="22"/>
        </w:rPr>
        <w:t xml:space="preserve"> blijkt uit een beschikking van de Belastingdienst en is gebaseerd op de cijfers </w:t>
      </w:r>
      <w:r w:rsidR="00D0377D">
        <w:rPr>
          <w:rFonts w:ascii="Times New Roman" w:hAnsi="Times New Roman"/>
          <w:sz w:val="22"/>
          <w:szCs w:val="22"/>
        </w:rPr>
        <w:t xml:space="preserve">van </w:t>
      </w:r>
      <w:r w:rsidR="002640C9">
        <w:rPr>
          <w:rFonts w:ascii="Times New Roman" w:hAnsi="Times New Roman"/>
          <w:sz w:val="22"/>
          <w:szCs w:val="22"/>
        </w:rPr>
        <w:t>twee jaar geleden</w:t>
      </w:r>
      <w:r>
        <w:rPr>
          <w:rFonts w:ascii="Times New Roman" w:hAnsi="Times New Roman"/>
          <w:sz w:val="22"/>
          <w:szCs w:val="22"/>
        </w:rPr>
        <w:t>. Dit percentage bedraagt 1,92%.</w:t>
      </w:r>
    </w:p>
    <w:p w14:paraId="7AEB4A0C" w14:textId="7229DC39" w:rsidR="005F1CB7" w:rsidRDefault="00922D89">
      <w:pPr>
        <w:pStyle w:val="Tekstzonderopmaak"/>
        <w:numPr>
          <w:ilvl w:val="0"/>
          <w:numId w:val="30"/>
        </w:numPr>
      </w:pPr>
      <w:r>
        <w:rPr>
          <w:rFonts w:ascii="Times New Roman" w:hAnsi="Times New Roman"/>
          <w:sz w:val="22"/>
          <w:szCs w:val="22"/>
        </w:rPr>
        <w:t xml:space="preserve">Invullen van de formule leidt tot: </w:t>
      </w:r>
      <w:bookmarkStart w:id="3" w:name="_Hlk504072681"/>
      <w:r>
        <w:rPr>
          <w:rFonts w:ascii="Times New Roman" w:hAnsi="Times New Roman"/>
          <w:sz w:val="22"/>
          <w:szCs w:val="22"/>
        </w:rPr>
        <w:t xml:space="preserve">(1 -/- </w:t>
      </w:r>
      <w:r w:rsidR="009916CC">
        <w:rPr>
          <w:rFonts w:ascii="Times New Roman" w:hAnsi="Times New Roman"/>
          <w:sz w:val="22"/>
          <w:szCs w:val="22"/>
        </w:rPr>
        <w:t>0,0</w:t>
      </w:r>
      <w:r w:rsidR="002640C9">
        <w:rPr>
          <w:rFonts w:ascii="Times New Roman" w:hAnsi="Times New Roman"/>
          <w:sz w:val="22"/>
          <w:szCs w:val="22"/>
        </w:rPr>
        <w:t>718232</w:t>
      </w:r>
      <w:r>
        <w:rPr>
          <w:rFonts w:ascii="Times New Roman" w:hAnsi="Times New Roman"/>
          <w:sz w:val="22"/>
          <w:szCs w:val="22"/>
        </w:rPr>
        <w:t>) x 1,</w:t>
      </w:r>
      <w:r w:rsidR="002640C9">
        <w:rPr>
          <w:rFonts w:ascii="Times New Roman" w:hAnsi="Times New Roman"/>
          <w:sz w:val="22"/>
          <w:szCs w:val="22"/>
        </w:rPr>
        <w:t>15</w:t>
      </w:r>
      <w:r>
        <w:rPr>
          <w:rFonts w:ascii="Times New Roman" w:hAnsi="Times New Roman"/>
          <w:sz w:val="22"/>
          <w:szCs w:val="22"/>
        </w:rPr>
        <w:t>% + (</w:t>
      </w:r>
      <w:r w:rsidR="009916CC">
        <w:rPr>
          <w:rFonts w:ascii="Times New Roman" w:hAnsi="Times New Roman"/>
          <w:sz w:val="22"/>
          <w:szCs w:val="22"/>
        </w:rPr>
        <w:t>0,</w:t>
      </w:r>
      <w:r w:rsidR="00811A0D">
        <w:rPr>
          <w:rFonts w:ascii="Times New Roman" w:hAnsi="Times New Roman"/>
          <w:sz w:val="22"/>
          <w:szCs w:val="22"/>
        </w:rPr>
        <w:t>0</w:t>
      </w:r>
      <w:r w:rsidR="002640C9">
        <w:rPr>
          <w:rFonts w:ascii="Times New Roman" w:hAnsi="Times New Roman"/>
          <w:sz w:val="22"/>
          <w:szCs w:val="22"/>
        </w:rPr>
        <w:t>7182</w:t>
      </w:r>
      <w:r w:rsidR="004560E2">
        <w:rPr>
          <w:rFonts w:ascii="Times New Roman" w:hAnsi="Times New Roman"/>
          <w:sz w:val="22"/>
          <w:szCs w:val="22"/>
        </w:rPr>
        <w:t>32</w:t>
      </w:r>
      <w:r w:rsidR="009916CC">
        <w:rPr>
          <w:rFonts w:ascii="Times New Roman" w:hAnsi="Times New Roman"/>
          <w:sz w:val="22"/>
          <w:szCs w:val="22"/>
        </w:rPr>
        <w:t xml:space="preserve"> </w:t>
      </w:r>
      <w:r>
        <w:rPr>
          <w:rFonts w:ascii="Times New Roman" w:hAnsi="Times New Roman"/>
          <w:sz w:val="22"/>
          <w:szCs w:val="22"/>
        </w:rPr>
        <w:t>x</w:t>
      </w:r>
      <w:bookmarkEnd w:id="3"/>
      <w:r w:rsidR="009916CC">
        <w:rPr>
          <w:rFonts w:ascii="Times New Roman" w:hAnsi="Times New Roman"/>
          <w:sz w:val="22"/>
          <w:szCs w:val="22"/>
        </w:rPr>
        <w:t xml:space="preserve"> 1,92%) = 1,</w:t>
      </w:r>
      <w:r w:rsidR="008B5C94">
        <w:rPr>
          <w:rFonts w:ascii="Times New Roman" w:hAnsi="Times New Roman"/>
          <w:sz w:val="22"/>
          <w:szCs w:val="22"/>
        </w:rPr>
        <w:t>2</w:t>
      </w:r>
      <w:r w:rsidR="00594EE6">
        <w:rPr>
          <w:rFonts w:ascii="Times New Roman" w:hAnsi="Times New Roman"/>
          <w:sz w:val="22"/>
          <w:szCs w:val="22"/>
        </w:rPr>
        <w:t>0</w:t>
      </w:r>
      <w:r>
        <w:rPr>
          <w:rFonts w:ascii="Times New Roman" w:hAnsi="Times New Roman"/>
          <w:sz w:val="22"/>
          <w:szCs w:val="22"/>
        </w:rPr>
        <w:t>% (afgerond).</w:t>
      </w:r>
    </w:p>
    <w:p w14:paraId="2F8495FD" w14:textId="4AF2708A" w:rsidR="005F1CB7" w:rsidRDefault="00CC4505">
      <w:pPr>
        <w:pStyle w:val="Tekstzonderopmaak"/>
        <w:ind w:left="720" w:hanging="720"/>
      </w:pPr>
      <w:r>
        <w:rPr>
          <w:rFonts w:ascii="Times New Roman" w:hAnsi="Times New Roman"/>
          <w:sz w:val="22"/>
          <w:szCs w:val="22"/>
        </w:rPr>
        <w:t>9</w:t>
      </w:r>
      <w:r w:rsidR="00922D89">
        <w:rPr>
          <w:rFonts w:ascii="Times New Roman" w:hAnsi="Times New Roman"/>
          <w:sz w:val="22"/>
          <w:szCs w:val="22"/>
        </w:rPr>
        <w:t xml:space="preserve">. </w:t>
      </w:r>
      <w:r w:rsidR="00922D89">
        <w:rPr>
          <w:rFonts w:ascii="Times New Roman" w:hAnsi="Times New Roman"/>
          <w:sz w:val="22"/>
          <w:szCs w:val="22"/>
        </w:rPr>
        <w:tab/>
        <w:t>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20</w:t>
      </w:r>
      <w:r w:rsidR="001B6D7D">
        <w:rPr>
          <w:rFonts w:ascii="Times New Roman" w:hAnsi="Times New Roman"/>
          <w:sz w:val="22"/>
          <w:szCs w:val="22"/>
        </w:rPr>
        <w:t>20</w:t>
      </w:r>
      <w:r w:rsidR="00922D89">
        <w:rPr>
          <w:rFonts w:ascii="Times New Roman" w:hAnsi="Times New Roman"/>
          <w:sz w:val="22"/>
          <w:szCs w:val="22"/>
        </w:rPr>
        <w:t xml:space="preserve"> hebben plaatsgevonden. Het verzoek om rekening te houden met het regresrecht moet bij de Belastingdienst worden ingediend.</w:t>
      </w:r>
    </w:p>
    <w:p w14:paraId="30671F28"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0C7AC67B" w14:textId="75BB6037" w:rsidR="005F1CB7" w:rsidRDefault="00CC4505">
      <w:pPr>
        <w:pStyle w:val="Tekstzonderopmaak"/>
        <w:ind w:left="720" w:hanging="720"/>
      </w:pPr>
      <w:r>
        <w:rPr>
          <w:rFonts w:ascii="Times New Roman" w:hAnsi="Times New Roman"/>
          <w:sz w:val="22"/>
          <w:szCs w:val="22"/>
        </w:rPr>
        <w:t>10</w:t>
      </w:r>
      <w:r w:rsidR="00922D89">
        <w:rPr>
          <w:rFonts w:ascii="Times New Roman" w:hAnsi="Times New Roman"/>
          <w:sz w:val="22"/>
          <w:szCs w:val="22"/>
        </w:rPr>
        <w:t xml:space="preserve">. </w:t>
      </w:r>
      <w:r w:rsidR="00922D89">
        <w:rPr>
          <w:rFonts w:ascii="Times New Roman" w:hAnsi="Times New Roman"/>
          <w:sz w:val="22"/>
          <w:szCs w:val="22"/>
        </w:rPr>
        <w:tab/>
        <w:t>Het  individuel</w:t>
      </w:r>
      <w:r w:rsidR="00D0377D">
        <w:rPr>
          <w:rFonts w:ascii="Times New Roman" w:hAnsi="Times New Roman"/>
          <w:sz w:val="22"/>
          <w:szCs w:val="22"/>
        </w:rPr>
        <w:t>e</w:t>
      </w:r>
      <w:r w:rsidR="00922D89">
        <w:rPr>
          <w:rFonts w:ascii="Times New Roman" w:hAnsi="Times New Roman"/>
          <w:sz w:val="22"/>
          <w:szCs w:val="22"/>
        </w:rPr>
        <w:t xml:space="preserve"> premiepercentage wordt lager dan de 1,92% uit de beschikking van de Belastingdienst. Het percentage zal</w:t>
      </w:r>
      <w:r w:rsidR="001B6D7D">
        <w:rPr>
          <w:rFonts w:ascii="Times New Roman" w:hAnsi="Times New Roman"/>
          <w:sz w:val="22"/>
          <w:szCs w:val="22"/>
        </w:rPr>
        <w:t xml:space="preserve"> </w:t>
      </w:r>
      <w:r w:rsidR="00D0377D">
        <w:rPr>
          <w:rFonts w:ascii="Times New Roman" w:hAnsi="Times New Roman"/>
          <w:sz w:val="22"/>
          <w:szCs w:val="22"/>
        </w:rPr>
        <w:t>uit</w:t>
      </w:r>
      <w:r w:rsidR="001B6D7D">
        <w:rPr>
          <w:rFonts w:ascii="Times New Roman" w:hAnsi="Times New Roman"/>
          <w:sz w:val="22"/>
          <w:szCs w:val="22"/>
        </w:rPr>
        <w:t xml:space="preserve">komen op (15.200 -/- 5.000) / 1.100.000 x 100% = </w:t>
      </w:r>
      <w:r w:rsidR="0033722A">
        <w:rPr>
          <w:rFonts w:ascii="Times New Roman" w:hAnsi="Times New Roman"/>
          <w:sz w:val="22"/>
          <w:szCs w:val="22"/>
        </w:rPr>
        <w:t>0,93</w:t>
      </w:r>
      <w:r w:rsidR="00922D89">
        <w:rPr>
          <w:rFonts w:ascii="Times New Roman" w:hAnsi="Times New Roman"/>
          <w:sz w:val="22"/>
          <w:szCs w:val="22"/>
        </w:rPr>
        <w:t>%.</w:t>
      </w:r>
    </w:p>
    <w:p w14:paraId="1FEA5C4B" w14:textId="28C23013" w:rsidR="005A6EDD" w:rsidRDefault="00922D89" w:rsidP="009042CB">
      <w:pPr>
        <w:ind w:left="708" w:firstLine="12"/>
        <w:rPr>
          <w:rFonts w:ascii="Times New Roman" w:hAnsi="Times New Roman"/>
          <w:lang w:val="nl-NL"/>
        </w:rPr>
      </w:pPr>
      <w:r>
        <w:rPr>
          <w:rFonts w:ascii="Times New Roman" w:hAnsi="Times New Roman"/>
        </w:rPr>
        <w:t>Het af te drag</w:t>
      </w:r>
      <w:r w:rsidR="001B6D7D">
        <w:rPr>
          <w:rFonts w:ascii="Times New Roman" w:hAnsi="Times New Roman"/>
        </w:rPr>
        <w:t>en percentage WGA wordt dan 1,</w:t>
      </w:r>
      <w:r w:rsidR="0077124F">
        <w:rPr>
          <w:rFonts w:ascii="Times New Roman" w:hAnsi="Times New Roman"/>
        </w:rPr>
        <w:t>13</w:t>
      </w:r>
      <w:r>
        <w:rPr>
          <w:rFonts w:ascii="Times New Roman" w:hAnsi="Times New Roman"/>
        </w:rPr>
        <w:t xml:space="preserve">% (afgerond). </w:t>
      </w:r>
      <w:r w:rsidRPr="00B142E7">
        <w:rPr>
          <w:rFonts w:ascii="Times New Roman" w:hAnsi="Times New Roman"/>
        </w:rPr>
        <w:t xml:space="preserve">Dit blijkt uit de ingevulde formule:  (1 -/- </w:t>
      </w:r>
      <w:r w:rsidR="001B6D7D" w:rsidRPr="00B142E7">
        <w:rPr>
          <w:rFonts w:ascii="Times New Roman" w:hAnsi="Times New Roman"/>
        </w:rPr>
        <w:t>0,0</w:t>
      </w:r>
      <w:r w:rsidR="001F365E" w:rsidRPr="00B142E7">
        <w:rPr>
          <w:rFonts w:ascii="Times New Roman" w:hAnsi="Times New Roman"/>
        </w:rPr>
        <w:t>718232</w:t>
      </w:r>
      <w:r w:rsidR="001B6D7D" w:rsidRPr="00B142E7">
        <w:rPr>
          <w:rFonts w:ascii="Times New Roman" w:hAnsi="Times New Roman"/>
        </w:rPr>
        <w:t>) x 1,</w:t>
      </w:r>
      <w:r w:rsidR="001F365E" w:rsidRPr="00B142E7">
        <w:rPr>
          <w:rFonts w:ascii="Times New Roman" w:hAnsi="Times New Roman"/>
        </w:rPr>
        <w:t>15</w:t>
      </w:r>
      <w:r w:rsidRPr="00B142E7">
        <w:rPr>
          <w:rFonts w:ascii="Times New Roman" w:hAnsi="Times New Roman"/>
        </w:rPr>
        <w:t>% + (</w:t>
      </w:r>
      <w:r w:rsidR="001B6D7D" w:rsidRPr="00B142E7">
        <w:rPr>
          <w:rFonts w:ascii="Times New Roman" w:hAnsi="Times New Roman"/>
        </w:rPr>
        <w:t>0,0</w:t>
      </w:r>
      <w:r w:rsidR="001F365E" w:rsidRPr="00B142E7">
        <w:rPr>
          <w:rFonts w:ascii="Times New Roman" w:hAnsi="Times New Roman"/>
        </w:rPr>
        <w:t>718232</w:t>
      </w:r>
      <w:r w:rsidR="001B6D7D" w:rsidRPr="00B142E7">
        <w:rPr>
          <w:rFonts w:ascii="Times New Roman" w:hAnsi="Times New Roman"/>
        </w:rPr>
        <w:t xml:space="preserve"> x 0,93</w:t>
      </w:r>
      <w:r w:rsidRPr="00B142E7">
        <w:rPr>
          <w:rFonts w:ascii="Times New Roman" w:hAnsi="Times New Roman"/>
        </w:rPr>
        <w:t>%) = 1,</w:t>
      </w:r>
      <w:r w:rsidR="001C653C" w:rsidRPr="00B142E7">
        <w:rPr>
          <w:rFonts w:ascii="Times New Roman" w:hAnsi="Times New Roman"/>
        </w:rPr>
        <w:t>13</w:t>
      </w:r>
      <w:r w:rsidR="0077124F" w:rsidRPr="00B142E7">
        <w:rPr>
          <w:rFonts w:ascii="Times New Roman" w:hAnsi="Times New Roman"/>
        </w:rPr>
        <w:t>41989</w:t>
      </w:r>
      <w:r w:rsidRPr="00B142E7">
        <w:rPr>
          <w:rFonts w:ascii="Times New Roman" w:hAnsi="Times New Roman"/>
        </w:rPr>
        <w:t>%.</w:t>
      </w:r>
    </w:p>
    <w:p w14:paraId="67B4E3B4" w14:textId="3CBB0273" w:rsidR="003B0421" w:rsidRDefault="003B0421">
      <w:pPr>
        <w:rPr>
          <w:rFonts w:ascii="Times New Roman" w:eastAsia="Consolas" w:hAnsi="Times New Roman" w:cs="Consolas"/>
          <w:lang w:val="nl-NL" w:eastAsia="nl-NL"/>
        </w:rPr>
      </w:pPr>
    </w:p>
    <w:p w14:paraId="243D24A1" w14:textId="60971AC2" w:rsidR="005F1CB7" w:rsidRDefault="00922D89">
      <w:pPr>
        <w:pStyle w:val="Tekstzonderopmaak"/>
        <w:ind w:left="708" w:hanging="708"/>
      </w:pPr>
      <w:r>
        <w:rPr>
          <w:rFonts w:ascii="Times New Roman" w:hAnsi="Times New Roman"/>
          <w:sz w:val="22"/>
          <w:szCs w:val="22"/>
        </w:rPr>
        <w:t>Opgave 3.16</w:t>
      </w:r>
    </w:p>
    <w:p w14:paraId="58B30077" w14:textId="0FE035E0" w:rsidR="005F1CB7" w:rsidRDefault="00922D89">
      <w:pPr>
        <w:pStyle w:val="Standard"/>
        <w:ind w:left="720" w:hanging="720"/>
      </w:pPr>
      <w:r>
        <w:rPr>
          <w:rFonts w:eastAsia="Calibri"/>
          <w:szCs w:val="22"/>
        </w:rPr>
        <w:t xml:space="preserve">1. </w:t>
      </w:r>
      <w:r>
        <w:rPr>
          <w:rFonts w:eastAsia="Calibri"/>
          <w:szCs w:val="22"/>
        </w:rPr>
        <w:tab/>
        <w:t>Marconi bv wordt als kleine werkgever aangemerkt, omdat de loonsom beneden € </w:t>
      </w:r>
      <w:r w:rsidR="009B5DE7">
        <w:rPr>
          <w:rFonts w:eastAsia="Calibri"/>
          <w:szCs w:val="22"/>
        </w:rPr>
        <w:t>905.000</w:t>
      </w:r>
      <w:r>
        <w:rPr>
          <w:rFonts w:eastAsia="Calibri"/>
          <w:szCs w:val="22"/>
        </w:rPr>
        <w:t xml:space="preserve"> blijft. Daarom geldt voor Marconi bv vanaf de start de sectorale premie. Een groothandel in aardappelen valt onder sector 42.  Hiervoor bedraagt de gedifferentieerde premie Werkhervattingskas (Whk) in 202</w:t>
      </w:r>
      <w:r w:rsidR="009B5DE7">
        <w:rPr>
          <w:rFonts w:eastAsia="Calibri"/>
          <w:szCs w:val="22"/>
        </w:rPr>
        <w:t>3</w:t>
      </w:r>
      <w:r>
        <w:rPr>
          <w:rFonts w:eastAsia="Calibri"/>
          <w:szCs w:val="22"/>
        </w:rPr>
        <w:t>: 1,</w:t>
      </w:r>
      <w:r w:rsidR="00270565">
        <w:rPr>
          <w:rFonts w:eastAsia="Calibri"/>
          <w:szCs w:val="22"/>
        </w:rPr>
        <w:t>07</w:t>
      </w:r>
      <w:r>
        <w:rPr>
          <w:rFonts w:eastAsia="Calibri"/>
          <w:szCs w:val="22"/>
        </w:rPr>
        <w:t>% namelijk 0,</w:t>
      </w:r>
      <w:r w:rsidR="00957618">
        <w:rPr>
          <w:rFonts w:eastAsia="Calibri"/>
          <w:szCs w:val="22"/>
        </w:rPr>
        <w:t>7</w:t>
      </w:r>
      <w:r w:rsidR="00C578FA">
        <w:rPr>
          <w:rFonts w:eastAsia="Calibri"/>
          <w:szCs w:val="22"/>
        </w:rPr>
        <w:t>5</w:t>
      </w:r>
      <w:r>
        <w:rPr>
          <w:rFonts w:eastAsia="Calibri"/>
          <w:szCs w:val="22"/>
        </w:rPr>
        <w:t>% voor WGA en 0,</w:t>
      </w:r>
      <w:r w:rsidR="00270565">
        <w:rPr>
          <w:rFonts w:eastAsia="Calibri"/>
          <w:szCs w:val="22"/>
        </w:rPr>
        <w:t>3</w:t>
      </w:r>
      <w:r w:rsidR="00957618">
        <w:rPr>
          <w:rFonts w:eastAsia="Calibri"/>
          <w:szCs w:val="22"/>
        </w:rPr>
        <w:t>2</w:t>
      </w:r>
      <w:r>
        <w:rPr>
          <w:rFonts w:eastAsia="Calibri"/>
          <w:szCs w:val="22"/>
        </w:rPr>
        <w:t xml:space="preserve">% voor ZW-flex. Zie tabel </w:t>
      </w:r>
      <w:r w:rsidR="00114BEC">
        <w:rPr>
          <w:rFonts w:eastAsia="Calibri"/>
          <w:szCs w:val="22"/>
        </w:rPr>
        <w:t>61.3.</w:t>
      </w:r>
      <w:r>
        <w:rPr>
          <w:rFonts w:eastAsia="Calibri"/>
          <w:szCs w:val="22"/>
        </w:rPr>
        <w:t>1 in de Loonalmanak.</w:t>
      </w:r>
    </w:p>
    <w:p w14:paraId="6625B61C" w14:textId="77777777" w:rsidR="005F1CB7" w:rsidRDefault="00922D89">
      <w:pPr>
        <w:pStyle w:val="Standard"/>
        <w:ind w:left="720" w:hanging="720"/>
      </w:pPr>
      <w:r>
        <w:rPr>
          <w:rFonts w:eastAsia="Calibri"/>
          <w:szCs w:val="22"/>
        </w:rPr>
        <w:t xml:space="preserve">2. </w:t>
      </w:r>
      <w:r>
        <w:rPr>
          <w:rFonts w:eastAsia="Calibri"/>
          <w:szCs w:val="22"/>
        </w:rPr>
        <w:tab/>
        <w:t>De Belastingdienst maakt de gedifferentieerde WGA premie bekend via een voor bezwaar vatbare beschikking.</w:t>
      </w:r>
    </w:p>
    <w:p w14:paraId="4FC84B0E" w14:textId="2BBD36AB" w:rsidR="005F1CB7" w:rsidRDefault="00922D89">
      <w:pPr>
        <w:pStyle w:val="Default"/>
        <w:ind w:left="720" w:hanging="720"/>
      </w:pPr>
      <w:r>
        <w:rPr>
          <w:color w:val="auto"/>
          <w:sz w:val="22"/>
          <w:szCs w:val="22"/>
        </w:rPr>
        <w:t xml:space="preserve">3. </w:t>
      </w:r>
      <w:r>
        <w:rPr>
          <w:color w:val="auto"/>
          <w:sz w:val="22"/>
          <w:szCs w:val="22"/>
        </w:rPr>
        <w:tab/>
        <w:t>Nee, want dan had het verzoek voor 2 oktober 202</w:t>
      </w:r>
      <w:r w:rsidR="00613AD4">
        <w:rPr>
          <w:color w:val="auto"/>
          <w:sz w:val="22"/>
          <w:szCs w:val="22"/>
        </w:rPr>
        <w:t>3</w:t>
      </w:r>
      <w:r>
        <w:rPr>
          <w:color w:val="auto"/>
          <w:sz w:val="22"/>
          <w:szCs w:val="22"/>
        </w:rPr>
        <w:t xml:space="preserve"> moeten zijn ingediend / ten minste 13 weken voor 1 januari 202</w:t>
      </w:r>
      <w:r w:rsidR="00170E05">
        <w:rPr>
          <w:color w:val="auto"/>
          <w:sz w:val="22"/>
          <w:szCs w:val="22"/>
        </w:rPr>
        <w:t>4</w:t>
      </w:r>
      <w:r>
        <w:rPr>
          <w:color w:val="auto"/>
          <w:sz w:val="22"/>
          <w:szCs w:val="22"/>
        </w:rPr>
        <w:t>. Zie art. 40  lid 9 Wfsv.</w:t>
      </w:r>
    </w:p>
    <w:p w14:paraId="51F42DBA" w14:textId="77777777" w:rsidR="005F1CB7" w:rsidRDefault="00922D89">
      <w:pPr>
        <w:pStyle w:val="Standard"/>
        <w:ind w:left="720" w:hanging="720"/>
      </w:pPr>
      <w:r>
        <w:rPr>
          <w:rFonts w:eastAsia="Calibri"/>
          <w:szCs w:val="22"/>
        </w:rPr>
        <w:t xml:space="preserve">4. </w:t>
      </w:r>
      <w:r>
        <w:rPr>
          <w:rFonts w:eastAsia="Calibri"/>
          <w:szCs w:val="22"/>
        </w:rPr>
        <w:tab/>
        <w:t>Nee, omdat de WW geen eigen risicodragerschap voor bedrijven kent en het eigenrisicodragerschap ZW niet gekoppeld is aan dat van de WGA.</w:t>
      </w:r>
    </w:p>
    <w:p w14:paraId="1F8B2A04" w14:textId="77777777" w:rsidR="005F1CB7" w:rsidRDefault="00922D89">
      <w:pPr>
        <w:pStyle w:val="Standard"/>
        <w:ind w:left="720" w:hanging="720"/>
      </w:pPr>
      <w:r>
        <w:rPr>
          <w:rFonts w:eastAsia="Calibri"/>
          <w:szCs w:val="22"/>
        </w:rPr>
        <w:t xml:space="preserve">5. </w:t>
      </w:r>
      <w:r>
        <w:rPr>
          <w:rFonts w:eastAsia="Calibri"/>
          <w:szCs w:val="22"/>
        </w:rPr>
        <w:tab/>
        <w:t>Ja. Het is zinvol eigenrisicodrager te worden. Voor Ruud en Freek loopt de werkgever namelijk geen risico, omdat voor hen wegens hun arbeidsongeschiktheidsuitkering een no-riskpolis geldt. Zij vallen onder de vangnetregeling bij arbeidsongeschiktheid.</w:t>
      </w:r>
    </w:p>
    <w:p w14:paraId="38D78F14" w14:textId="77777777" w:rsidR="005F1CB7" w:rsidRDefault="00922D89">
      <w:pPr>
        <w:pStyle w:val="Standard"/>
        <w:ind w:left="720" w:hanging="720"/>
      </w:pPr>
      <w:r>
        <w:rPr>
          <w:rFonts w:eastAsia="Calibri"/>
          <w:szCs w:val="22"/>
        </w:rPr>
        <w:t xml:space="preserve">6. </w:t>
      </w:r>
      <w:r>
        <w:rPr>
          <w:rFonts w:eastAsia="Calibri"/>
          <w:szCs w:val="22"/>
        </w:rPr>
        <w:tab/>
        <w:t>Nee. Marconi bv gaat uit van een verkeerde veronderstelling. De WIA-uitkering telt namelijk niet mee bij Marconi bv, maar bij het bedrijf waarmee een dienstverband bestond toen zij arbeidsongeschikt werden.</w:t>
      </w:r>
    </w:p>
    <w:p w14:paraId="4098D1E0" w14:textId="7B9E42F0" w:rsidR="005F1CB7" w:rsidRDefault="00922D89">
      <w:pPr>
        <w:pStyle w:val="Default"/>
        <w:ind w:left="720" w:hanging="720"/>
      </w:pPr>
      <w:r>
        <w:rPr>
          <w:color w:val="auto"/>
          <w:sz w:val="22"/>
          <w:szCs w:val="22"/>
        </w:rPr>
        <w:t xml:space="preserve">7. </w:t>
      </w:r>
      <w:r>
        <w:rPr>
          <w:color w:val="auto"/>
          <w:sz w:val="22"/>
          <w:szCs w:val="22"/>
        </w:rPr>
        <w:tab/>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w:t>
      </w:r>
      <w:r w:rsidR="00653ED7">
        <w:rPr>
          <w:color w:val="auto"/>
          <w:sz w:val="22"/>
          <w:szCs w:val="22"/>
        </w:rPr>
        <w:t>art.</w:t>
      </w:r>
      <w:r>
        <w:rPr>
          <w:color w:val="auto"/>
          <w:sz w:val="22"/>
          <w:szCs w:val="22"/>
        </w:rPr>
        <w:t xml:space="preserve"> 10 Wet LB, loon is al hetgeen uit dienstbetrekking wordt genoten). Er is blijkbaar aangenomen dat psychisch leed inherent is aan de afwikkeling van de dienstbetrekking bij onvrijwillig ontslag en er daarom geen reden is om een bedrag aan immateriële schade toe te kennen. Het bedrag van € 6.700 is aan te merken als kosten van outplacement. Dit bedrag kan als eindheffingsloon worden aangewezen en via een gerichte vrijstelling onbelast worden uitbetaald. (Ook al zou de civiele rechter een schadevergoeding in de vorm van smartengeld hebben toegekend dan nog is deze beslissing in fiscaal opzicht niet bindend).</w:t>
      </w:r>
    </w:p>
    <w:p w14:paraId="41B84F86" w14:textId="77777777" w:rsidR="005F1CB7" w:rsidRDefault="00922D89">
      <w:pPr>
        <w:pStyle w:val="Default"/>
        <w:ind w:left="720" w:hanging="720"/>
      </w:pPr>
      <w:r>
        <w:rPr>
          <w:color w:val="auto"/>
          <w:sz w:val="22"/>
          <w:szCs w:val="22"/>
        </w:rPr>
        <w:t xml:space="preserve">8. </w:t>
      </w:r>
      <w:r>
        <w:rPr>
          <w:color w:val="auto"/>
          <w:sz w:val="22"/>
          <w:szCs w:val="22"/>
        </w:rPr>
        <w:tab/>
        <w:t>Het bedrag van € 140.000 is aan te merken als loon uit vroegere dienstbetrekking. Daarom zijn alle loonheffingen verschuldigd, met uitzondering van premies werknemersverzekeringen.</w:t>
      </w:r>
    </w:p>
    <w:p w14:paraId="74D36FBD" w14:textId="7F232110" w:rsidR="005F1CB7" w:rsidRDefault="00922D89">
      <w:pPr>
        <w:pStyle w:val="Default"/>
      </w:pPr>
      <w:r>
        <w:rPr>
          <w:color w:val="auto"/>
          <w:sz w:val="22"/>
          <w:szCs w:val="22"/>
        </w:rPr>
        <w:t xml:space="preserve">9. </w:t>
      </w:r>
      <w:r>
        <w:rPr>
          <w:color w:val="auto"/>
          <w:sz w:val="22"/>
          <w:szCs w:val="22"/>
        </w:rPr>
        <w:tab/>
        <w:t>VCR-schema (in euro’s)</w:t>
      </w:r>
      <w:r w:rsidR="00194F29">
        <w:rPr>
          <w:color w:val="auto"/>
          <w:sz w:val="22"/>
          <w:szCs w:val="22"/>
        </w:rPr>
        <w:br/>
      </w:r>
    </w:p>
    <w:tbl>
      <w:tblPr>
        <w:tblW w:w="8857" w:type="dxa"/>
        <w:tblInd w:w="180" w:type="dxa"/>
        <w:tblLayout w:type="fixed"/>
        <w:tblCellMar>
          <w:left w:w="10" w:type="dxa"/>
          <w:right w:w="10" w:type="dxa"/>
        </w:tblCellMar>
        <w:tblLook w:val="0000" w:firstRow="0" w:lastRow="0" w:firstColumn="0" w:lastColumn="0" w:noHBand="0" w:noVBand="0"/>
      </w:tblPr>
      <w:tblGrid>
        <w:gridCol w:w="1346"/>
        <w:gridCol w:w="849"/>
        <w:gridCol w:w="1276"/>
        <w:gridCol w:w="1417"/>
        <w:gridCol w:w="1416"/>
        <w:gridCol w:w="1417"/>
        <w:gridCol w:w="1136"/>
      </w:tblGrid>
      <w:tr w:rsidR="005F1CB7" w14:paraId="03C59C98" w14:textId="77777777" w:rsidTr="00976F51">
        <w:trPr>
          <w:trHeight w:val="573"/>
        </w:trPr>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29527" w14:textId="77777777" w:rsidR="005F1CB7" w:rsidRDefault="00922D89">
            <w:pPr>
              <w:pStyle w:val="Standaard10"/>
            </w:pPr>
            <w:r>
              <w:rPr>
                <w:b/>
                <w:bCs/>
                <w:sz w:val="22"/>
                <w:szCs w:val="22"/>
              </w:rPr>
              <w:t>Maand</w:t>
            </w:r>
          </w:p>
        </w:tc>
        <w:tc>
          <w:tcPr>
            <w:tcW w:w="849"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CD0DDCC" w14:textId="77777777" w:rsidR="005F1CB7" w:rsidRDefault="00922D89">
            <w:pPr>
              <w:pStyle w:val="Default"/>
              <w:jc w:val="right"/>
            </w:pPr>
            <w:r>
              <w:rPr>
                <w:b/>
                <w:bCs/>
                <w:color w:val="auto"/>
                <w:sz w:val="22"/>
                <w:szCs w:val="22"/>
              </w:rPr>
              <w:t>Loon</w:t>
            </w:r>
          </w:p>
        </w:tc>
        <w:tc>
          <w:tcPr>
            <w:tcW w:w="127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3D9B2DA" w14:textId="77777777" w:rsidR="005F1CB7" w:rsidRDefault="00922D89">
            <w:pPr>
              <w:pStyle w:val="Default"/>
              <w:jc w:val="right"/>
            </w:pPr>
            <w:r>
              <w:rPr>
                <w:b/>
                <w:bCs/>
                <w:color w:val="auto"/>
                <w:sz w:val="22"/>
                <w:szCs w:val="22"/>
              </w:rPr>
              <w:t>Loon cumulatief</w:t>
            </w:r>
          </w:p>
        </w:tc>
        <w:tc>
          <w:tcPr>
            <w:tcW w:w="1417"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41AF2392" w14:textId="77777777" w:rsidR="005F1CB7" w:rsidRDefault="00922D89">
            <w:pPr>
              <w:pStyle w:val="Default"/>
              <w:jc w:val="right"/>
            </w:pPr>
            <w:r>
              <w:rPr>
                <w:b/>
                <w:bCs/>
                <w:color w:val="auto"/>
                <w:sz w:val="22"/>
                <w:szCs w:val="22"/>
              </w:rPr>
              <w:t>Maximum premieloon cumulatief</w:t>
            </w:r>
          </w:p>
        </w:tc>
        <w:tc>
          <w:tcPr>
            <w:tcW w:w="141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6F471BA" w14:textId="77777777" w:rsidR="005F1CB7" w:rsidRDefault="00922D89">
            <w:pPr>
              <w:pStyle w:val="Default"/>
              <w:jc w:val="right"/>
            </w:pPr>
            <w:r>
              <w:rPr>
                <w:b/>
                <w:bCs/>
                <w:color w:val="auto"/>
                <w:sz w:val="22"/>
                <w:szCs w:val="22"/>
              </w:rPr>
              <w:t>Premieloon cumulatief</w:t>
            </w:r>
          </w:p>
        </w:tc>
        <w:tc>
          <w:tcPr>
            <w:tcW w:w="1417"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1ABBD6AC" w14:textId="77777777" w:rsidR="005F1CB7" w:rsidRDefault="00922D89">
            <w:pPr>
              <w:pStyle w:val="Default"/>
              <w:jc w:val="right"/>
            </w:pPr>
            <w:r>
              <w:rPr>
                <w:b/>
                <w:bCs/>
                <w:color w:val="auto"/>
                <w:sz w:val="22"/>
                <w:szCs w:val="22"/>
              </w:rPr>
              <w:t>Grondslag per maand</w:t>
            </w:r>
          </w:p>
        </w:tc>
        <w:tc>
          <w:tcPr>
            <w:tcW w:w="1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73FC1" w14:textId="017AFB22" w:rsidR="005F1CB7" w:rsidRDefault="00922D89">
            <w:pPr>
              <w:pStyle w:val="Default"/>
              <w:jc w:val="right"/>
            </w:pPr>
            <w:r>
              <w:rPr>
                <w:b/>
                <w:bCs/>
                <w:color w:val="auto"/>
                <w:sz w:val="22"/>
                <w:szCs w:val="22"/>
              </w:rPr>
              <w:t>Premie Awf</w:t>
            </w:r>
          </w:p>
        </w:tc>
      </w:tr>
      <w:tr w:rsidR="005F1CB7" w14:paraId="0C09748A" w14:textId="77777777" w:rsidTr="00976F51">
        <w:trPr>
          <w:trHeight w:val="157"/>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151FA7"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86C187D" w14:textId="77777777" w:rsidR="005F1CB7" w:rsidRDefault="00922D89">
            <w:pPr>
              <w:pStyle w:val="Standaard10"/>
              <w:jc w:val="right"/>
            </w:pPr>
            <w:r>
              <w:rPr>
                <w:sz w:val="22"/>
                <w:szCs w:val="22"/>
              </w:rPr>
              <w:t>A</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F476E8" w14:textId="77777777" w:rsidR="005F1CB7" w:rsidRDefault="00922D89">
            <w:pPr>
              <w:pStyle w:val="Default"/>
              <w:jc w:val="right"/>
            </w:pPr>
            <w:r>
              <w:rPr>
                <w:color w:val="auto"/>
                <w:sz w:val="22"/>
                <w:szCs w:val="22"/>
              </w:rPr>
              <w:t>B</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E829A17" w14:textId="77777777" w:rsidR="005F1CB7" w:rsidRDefault="00922D89">
            <w:pPr>
              <w:pStyle w:val="Default"/>
              <w:jc w:val="right"/>
            </w:pPr>
            <w:r>
              <w:rPr>
                <w:color w:val="auto"/>
                <w:sz w:val="22"/>
                <w:szCs w:val="22"/>
              </w:rPr>
              <w:t>C</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235E4F35" w14:textId="77777777" w:rsidR="005F1CB7" w:rsidRDefault="00922D89">
            <w:pPr>
              <w:pStyle w:val="Default"/>
              <w:jc w:val="right"/>
            </w:pPr>
            <w:r>
              <w:rPr>
                <w:color w:val="auto"/>
                <w:sz w:val="22"/>
                <w:szCs w:val="22"/>
              </w:rPr>
              <w:t>D</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741158A0" w14:textId="77777777" w:rsidR="005F1CB7" w:rsidRDefault="00922D89">
            <w:pPr>
              <w:pStyle w:val="Default"/>
              <w:jc w:val="right"/>
            </w:pPr>
            <w:r>
              <w:rPr>
                <w:color w:val="auto"/>
                <w:sz w:val="22"/>
                <w:szCs w:val="22"/>
              </w:rPr>
              <w:t>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1F10D" w14:textId="77777777" w:rsidR="005F1CB7" w:rsidRDefault="00922D89">
            <w:pPr>
              <w:pStyle w:val="Default"/>
              <w:jc w:val="right"/>
            </w:pPr>
            <w:r>
              <w:rPr>
                <w:color w:val="auto"/>
                <w:sz w:val="22"/>
                <w:szCs w:val="22"/>
              </w:rPr>
              <w:t>F</w:t>
            </w:r>
          </w:p>
        </w:tc>
      </w:tr>
      <w:tr w:rsidR="005F1CB7" w14:paraId="3CA33781" w14:textId="77777777" w:rsidTr="00976F51">
        <w:trPr>
          <w:trHeight w:val="955"/>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C88C6D"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C01793" w14:textId="77777777" w:rsidR="005F1CB7" w:rsidRDefault="005F1CB7">
            <w:pPr>
              <w:pStyle w:val="Standaard10"/>
              <w:jc w:val="right"/>
              <w:rPr>
                <w:sz w:val="22"/>
                <w:szCs w:val="22"/>
              </w:rPr>
            </w:pP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5554469"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032E3A1A" w14:textId="77777777" w:rsidR="005F1CB7" w:rsidRDefault="005F1CB7">
            <w:pPr>
              <w:pStyle w:val="Default"/>
              <w:jc w:val="right"/>
              <w:rPr>
                <w:color w:val="auto"/>
                <w:sz w:val="22"/>
                <w:szCs w:val="22"/>
              </w:rPr>
            </w:pP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F77B5A3"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4E7FFEEA" w14:textId="77777777" w:rsidR="005F1CB7" w:rsidRDefault="00922D89">
            <w:pPr>
              <w:pStyle w:val="Default"/>
              <w:jc w:val="right"/>
            </w:pPr>
            <w:r>
              <w:rPr>
                <w:color w:val="auto"/>
                <w:sz w:val="22"/>
                <w:szCs w:val="22"/>
              </w:rPr>
              <w:t>(D-/- totaal t/m vorige periode)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3398A" w14:textId="66010A43" w:rsidR="005F1CB7" w:rsidRDefault="00922D89">
            <w:pPr>
              <w:pStyle w:val="Default"/>
              <w:jc w:val="right"/>
            </w:pPr>
            <w:r>
              <w:rPr>
                <w:color w:val="auto"/>
                <w:sz w:val="22"/>
                <w:szCs w:val="22"/>
              </w:rPr>
              <w:t>(E x 2</w:t>
            </w:r>
            <w:r w:rsidR="00877DC7">
              <w:rPr>
                <w:color w:val="auto"/>
                <w:sz w:val="22"/>
                <w:szCs w:val="22"/>
              </w:rPr>
              <w:t>,</w:t>
            </w:r>
            <w:r w:rsidR="0026535F">
              <w:rPr>
                <w:color w:val="auto"/>
                <w:sz w:val="22"/>
                <w:szCs w:val="22"/>
              </w:rPr>
              <w:t>64</w:t>
            </w:r>
            <w:r>
              <w:rPr>
                <w:color w:val="auto"/>
                <w:sz w:val="22"/>
                <w:szCs w:val="22"/>
              </w:rPr>
              <w:t xml:space="preserve"> %)</w:t>
            </w:r>
          </w:p>
        </w:tc>
      </w:tr>
      <w:tr w:rsidR="005F1CB7" w14:paraId="3339ADC8"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51791" w14:textId="77777777" w:rsidR="005F1CB7" w:rsidRDefault="00922D89">
            <w:pPr>
              <w:pStyle w:val="Default"/>
            </w:pPr>
            <w:r>
              <w:rPr>
                <w:color w:val="auto"/>
                <w:sz w:val="22"/>
                <w:szCs w:val="22"/>
              </w:rPr>
              <w:t>juli</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B60F5C" w14:textId="50F38E0C" w:rsidR="005F1CB7" w:rsidRDefault="00D165E0">
            <w:pPr>
              <w:pStyle w:val="Standaard10"/>
              <w:jc w:val="right"/>
            </w:pPr>
            <w:r>
              <w:rPr>
                <w:sz w:val="22"/>
                <w:szCs w:val="22"/>
              </w:rPr>
              <w:t>5.200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97815AA" w14:textId="2E0EF910" w:rsidR="005F1CB7" w:rsidRDefault="003106D2">
            <w:pPr>
              <w:pStyle w:val="Default"/>
              <w:jc w:val="right"/>
            </w:pPr>
            <w:r>
              <w:rPr>
                <w:color w:val="auto"/>
                <w:sz w:val="22"/>
                <w:szCs w:val="22"/>
              </w:rPr>
              <w:t>5.200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E3DB0B" w14:textId="2EB4DDF7" w:rsidR="005F1CB7" w:rsidRDefault="003106D2" w:rsidP="00957618">
            <w:pPr>
              <w:pStyle w:val="Standard"/>
              <w:jc w:val="right"/>
            </w:pPr>
            <w:r>
              <w:t>5.5</w:t>
            </w:r>
            <w:r w:rsidR="0026535F">
              <w:t>79,66</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66572F5A" w14:textId="6BB4236C" w:rsidR="005F1CB7" w:rsidRDefault="00922D89">
            <w:pPr>
              <w:pStyle w:val="Default"/>
              <w:jc w:val="right"/>
            </w:pPr>
            <w:r>
              <w:rPr>
                <w:color w:val="auto"/>
                <w:sz w:val="22"/>
                <w:szCs w:val="22"/>
              </w:rPr>
              <w:t xml:space="preserve">  </w:t>
            </w:r>
            <w:r w:rsidR="0026535F">
              <w:rPr>
                <w:color w:val="auto"/>
                <w:sz w:val="22"/>
                <w:szCs w:val="22"/>
              </w:rPr>
              <w:t>5.200</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39C0814A" w14:textId="78BFC624" w:rsidR="005F1CB7" w:rsidRDefault="00922D89">
            <w:pPr>
              <w:pStyle w:val="Standaard10"/>
              <w:jc w:val="right"/>
            </w:pPr>
            <w:r>
              <w:rPr>
                <w:sz w:val="22"/>
                <w:szCs w:val="22"/>
              </w:rPr>
              <w:t xml:space="preserve">    </w:t>
            </w:r>
            <w:r w:rsidR="0026535F">
              <w:rPr>
                <w:sz w:val="22"/>
                <w:szCs w:val="22"/>
              </w:rPr>
              <w:t>5.200</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2CB572" w14:textId="70214019" w:rsidR="005F1CB7" w:rsidRDefault="001D1C98">
            <w:pPr>
              <w:pStyle w:val="Default"/>
              <w:jc w:val="right"/>
            </w:pPr>
            <w:r>
              <w:rPr>
                <w:color w:val="auto"/>
                <w:sz w:val="22"/>
                <w:szCs w:val="22"/>
              </w:rPr>
              <w:t>137,28</w:t>
            </w:r>
          </w:p>
        </w:tc>
      </w:tr>
      <w:tr w:rsidR="005F1CB7" w14:paraId="53A8D5F9"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CCA38E" w14:textId="77777777" w:rsidR="005F1CB7" w:rsidRDefault="00922D89">
            <w:pPr>
              <w:pStyle w:val="Default"/>
            </w:pPr>
            <w:r>
              <w:rPr>
                <w:color w:val="auto"/>
                <w:sz w:val="22"/>
                <w:szCs w:val="22"/>
              </w:rPr>
              <w:t>augustus</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3AB4685" w14:textId="46A4E403" w:rsidR="005F1CB7" w:rsidRDefault="003106D2">
            <w:pPr>
              <w:pStyle w:val="Default"/>
              <w:jc w:val="right"/>
            </w:pPr>
            <w:r>
              <w:rPr>
                <w:color w:val="auto"/>
                <w:sz w:val="22"/>
                <w:szCs w:val="22"/>
              </w:rPr>
              <w:t>5.700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4CBD1E2E" w14:textId="3ECC1457" w:rsidR="005F1CB7" w:rsidRDefault="001D1C98">
            <w:pPr>
              <w:pStyle w:val="Default"/>
              <w:jc w:val="right"/>
            </w:pPr>
            <w:r>
              <w:rPr>
                <w:color w:val="auto"/>
                <w:sz w:val="22"/>
                <w:szCs w:val="22"/>
              </w:rPr>
              <w:t>10.900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3B9797" w14:textId="31C6A01C" w:rsidR="005F1CB7" w:rsidRDefault="00922D89" w:rsidP="00957618">
            <w:pPr>
              <w:pStyle w:val="Standard"/>
              <w:jc w:val="right"/>
            </w:pPr>
            <w:r>
              <w:t xml:space="preserve"> </w:t>
            </w:r>
            <w:r w:rsidR="00724FA4">
              <w:t>11.159,32</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1F333D45" w14:textId="2BF92E2F" w:rsidR="005F1CB7" w:rsidRDefault="00724FA4">
            <w:pPr>
              <w:pStyle w:val="Default"/>
              <w:jc w:val="right"/>
            </w:pPr>
            <w:r>
              <w:rPr>
                <w:color w:val="auto"/>
                <w:sz w:val="22"/>
                <w:szCs w:val="22"/>
              </w:rPr>
              <w:t>10.900</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BC24980" w14:textId="116D9D04" w:rsidR="005F1CB7" w:rsidRDefault="00922D89">
            <w:pPr>
              <w:pStyle w:val="Default"/>
              <w:jc w:val="center"/>
            </w:pPr>
            <w:r>
              <w:rPr>
                <w:color w:val="auto"/>
                <w:sz w:val="22"/>
                <w:szCs w:val="22"/>
              </w:rPr>
              <w:t xml:space="preserve">      </w:t>
            </w:r>
            <w:r w:rsidR="007227C4">
              <w:rPr>
                <w:color w:val="auto"/>
                <w:sz w:val="22"/>
                <w:szCs w:val="22"/>
              </w:rPr>
              <w:t xml:space="preserve">      5.700</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8A6747" w14:textId="352D510F" w:rsidR="005F1CB7" w:rsidRDefault="0055407B">
            <w:pPr>
              <w:pStyle w:val="Default"/>
              <w:jc w:val="right"/>
            </w:pPr>
            <w:r>
              <w:rPr>
                <w:color w:val="auto"/>
                <w:sz w:val="22"/>
                <w:szCs w:val="22"/>
              </w:rPr>
              <w:t>150,48</w:t>
            </w:r>
          </w:p>
        </w:tc>
      </w:tr>
      <w:tr w:rsidR="005F1CB7" w14:paraId="5B843EA5"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5A0BB" w14:textId="77777777" w:rsidR="005F1CB7" w:rsidRDefault="00922D89">
            <w:pPr>
              <w:pStyle w:val="Default"/>
            </w:pPr>
            <w:r>
              <w:rPr>
                <w:color w:val="auto"/>
                <w:sz w:val="22"/>
                <w:szCs w:val="22"/>
              </w:rPr>
              <w:t>september</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193CF4C" w14:textId="268B858A" w:rsidR="005F1CB7" w:rsidRDefault="003106D2">
            <w:pPr>
              <w:pStyle w:val="Default"/>
              <w:jc w:val="right"/>
            </w:pPr>
            <w:r>
              <w:rPr>
                <w:color w:val="auto"/>
                <w:sz w:val="22"/>
                <w:szCs w:val="22"/>
              </w:rPr>
              <w:t>6.200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845447" w14:textId="518ED7D9" w:rsidR="005F1CB7" w:rsidRDefault="0055407B">
            <w:pPr>
              <w:pStyle w:val="Default"/>
              <w:jc w:val="right"/>
            </w:pPr>
            <w:r>
              <w:rPr>
                <w:color w:val="auto"/>
                <w:sz w:val="22"/>
                <w:szCs w:val="22"/>
              </w:rPr>
              <w:t>17.100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5A1EE14" w14:textId="1DD38905" w:rsidR="005F1CB7" w:rsidRDefault="00922D89" w:rsidP="00957618">
            <w:pPr>
              <w:pStyle w:val="Standard"/>
              <w:jc w:val="right"/>
            </w:pPr>
            <w:r>
              <w:rPr>
                <w:szCs w:val="22"/>
              </w:rPr>
              <w:t xml:space="preserve"> </w:t>
            </w:r>
            <w:r w:rsidR="002F47C6">
              <w:rPr>
                <w:szCs w:val="22"/>
              </w:rPr>
              <w:t>16.738,98</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0373747" w14:textId="573C4D92" w:rsidR="005F1CB7" w:rsidRPr="00957618" w:rsidRDefault="002F47C6">
            <w:pPr>
              <w:pStyle w:val="Default"/>
              <w:jc w:val="right"/>
              <w:rPr>
                <w:sz w:val="22"/>
                <w:szCs w:val="22"/>
              </w:rPr>
            </w:pPr>
            <w:r>
              <w:rPr>
                <w:sz w:val="22"/>
                <w:szCs w:val="22"/>
              </w:rPr>
              <w:t>16.738,98</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5150799B" w14:textId="3F78C231" w:rsidR="005F1CB7" w:rsidRDefault="00B14663">
            <w:pPr>
              <w:pStyle w:val="Default"/>
              <w:jc w:val="right"/>
            </w:pPr>
            <w:r>
              <w:rPr>
                <w:color w:val="auto"/>
                <w:sz w:val="22"/>
                <w:szCs w:val="22"/>
              </w:rPr>
              <w:t>5.838,98</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60ED8" w14:textId="16BE97B6" w:rsidR="005F1CB7" w:rsidRDefault="00B14663">
            <w:pPr>
              <w:pStyle w:val="Default"/>
              <w:jc w:val="right"/>
            </w:pPr>
            <w:r>
              <w:rPr>
                <w:color w:val="auto"/>
                <w:sz w:val="22"/>
                <w:szCs w:val="22"/>
              </w:rPr>
              <w:t>154,14</w:t>
            </w:r>
          </w:p>
        </w:tc>
      </w:tr>
    </w:tbl>
    <w:p w14:paraId="17629D4F" w14:textId="77777777" w:rsidR="00194F29" w:rsidRDefault="00194F29">
      <w:pPr>
        <w:pStyle w:val="Tekstzonderopmaak"/>
        <w:ind w:left="708" w:hanging="708"/>
        <w:rPr>
          <w:rFonts w:ascii="Times New Roman" w:hAnsi="Times New Roman"/>
          <w:sz w:val="22"/>
          <w:szCs w:val="22"/>
        </w:rPr>
      </w:pPr>
    </w:p>
    <w:p w14:paraId="63ADBB15" w14:textId="77777777" w:rsidR="00194F29" w:rsidRDefault="00194F29">
      <w:pPr>
        <w:rPr>
          <w:rFonts w:ascii="Times New Roman" w:eastAsia="Consolas" w:hAnsi="Times New Roman" w:cs="Consolas"/>
          <w:lang w:val="nl-NL" w:eastAsia="nl-NL"/>
        </w:rPr>
      </w:pPr>
      <w:r>
        <w:rPr>
          <w:rFonts w:ascii="Times New Roman" w:hAnsi="Times New Roman"/>
        </w:rPr>
        <w:br w:type="page"/>
      </w:r>
    </w:p>
    <w:p w14:paraId="02EA3214" w14:textId="3D398B9C" w:rsidR="005F1CB7" w:rsidRDefault="00922D89">
      <w:pPr>
        <w:pStyle w:val="Tekstzonderopmaak"/>
        <w:ind w:left="708" w:hanging="708"/>
      </w:pPr>
      <w:r>
        <w:rPr>
          <w:rFonts w:ascii="Times New Roman" w:hAnsi="Times New Roman"/>
          <w:sz w:val="22"/>
          <w:szCs w:val="22"/>
        </w:rPr>
        <w:t>Opgave 3.17</w:t>
      </w:r>
    </w:p>
    <w:p w14:paraId="6D8FD8B1" w14:textId="24735DB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Leo v.d. Wolf fulltimer geweest was, moest op grond van art. 25 lid 1 Wet LB de dagtabel respectievelijk weektabel worden toegepast. Maar omdat hij als parttimer wordt beschouwd, wordt conform art. 6.1 letter c Uitv.reg. LB 2011 de maand juli als loontijdvak beschouwd.</w:t>
      </w:r>
    </w:p>
    <w:p w14:paraId="4278FDAE" w14:textId="2C6DA370"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Nu het loon minder bedraagt dan het maximumpremieloon, moet over het volledige loon </w:t>
      </w:r>
      <w:r w:rsidR="00567942">
        <w:rPr>
          <w:rFonts w:ascii="Times New Roman" w:hAnsi="Times New Roman"/>
          <w:sz w:val="22"/>
          <w:szCs w:val="22"/>
        </w:rPr>
        <w:t>premie Awf</w:t>
      </w:r>
      <w:r>
        <w:rPr>
          <w:rFonts w:ascii="Times New Roman" w:hAnsi="Times New Roman"/>
          <w:sz w:val="22"/>
          <w:szCs w:val="22"/>
        </w:rPr>
        <w:t xml:space="preserve"> worden afgedragen. Het bedrag aan premie Awf is:</w:t>
      </w:r>
    </w:p>
    <w:p w14:paraId="30D62B37" w14:textId="488E420C" w:rsidR="00B142E7" w:rsidRDefault="006E088C" w:rsidP="00B142E7">
      <w:pPr>
        <w:pStyle w:val="Tekstzonderopmaak"/>
        <w:ind w:left="708" w:hanging="708"/>
        <w:rPr>
          <w:rFonts w:ascii="Times New Roman" w:hAnsi="Times New Roman"/>
          <w:sz w:val="22"/>
          <w:szCs w:val="22"/>
        </w:rPr>
      </w:pPr>
      <w:r w:rsidRPr="00B142E7">
        <w:rPr>
          <w:rFonts w:ascii="Times New Roman" w:hAnsi="Times New Roman"/>
          <w:sz w:val="22"/>
          <w:szCs w:val="22"/>
        </w:rPr>
        <w:tab/>
      </w:r>
      <w:r w:rsidR="00922D89" w:rsidRPr="00B142E7">
        <w:rPr>
          <w:rFonts w:ascii="Times New Roman" w:hAnsi="Times New Roman"/>
          <w:sz w:val="22"/>
          <w:szCs w:val="22"/>
        </w:rPr>
        <w:t>7,</w:t>
      </w:r>
      <w:r w:rsidR="00B27918" w:rsidRPr="00B142E7">
        <w:rPr>
          <w:rFonts w:ascii="Times New Roman" w:hAnsi="Times New Roman"/>
          <w:sz w:val="22"/>
          <w:szCs w:val="22"/>
        </w:rPr>
        <w:t>64</w:t>
      </w:r>
      <w:r w:rsidR="00922D89" w:rsidRPr="00B142E7">
        <w:rPr>
          <w:rFonts w:ascii="Times New Roman" w:hAnsi="Times New Roman"/>
          <w:sz w:val="22"/>
          <w:szCs w:val="22"/>
        </w:rPr>
        <w:t>% van (€ 900 loon -/- € 35 pensioenpremie) = € 6</w:t>
      </w:r>
      <w:r w:rsidR="00A05EF9" w:rsidRPr="00B142E7">
        <w:rPr>
          <w:rFonts w:ascii="Times New Roman" w:hAnsi="Times New Roman"/>
          <w:sz w:val="22"/>
          <w:szCs w:val="22"/>
        </w:rPr>
        <w:t>6,08</w:t>
      </w:r>
      <w:r w:rsidR="00922D89" w:rsidRPr="00B142E7">
        <w:rPr>
          <w:rFonts w:ascii="Times New Roman" w:hAnsi="Times New Roman"/>
          <w:sz w:val="22"/>
          <w:szCs w:val="22"/>
        </w:rPr>
        <w:t>.</w:t>
      </w:r>
    </w:p>
    <w:p w14:paraId="6E07D486" w14:textId="60D89C8B" w:rsidR="005F1CB7" w:rsidRDefault="00922D89" w:rsidP="005F0FA2">
      <w:pPr>
        <w:pStyle w:val="Tekstzonderopmaak"/>
        <w:ind w:left="708" w:hanging="708"/>
      </w:pPr>
      <w:r w:rsidRPr="00B142E7">
        <w:rPr>
          <w:rFonts w:ascii="Times New Roman" w:hAnsi="Times New Roman"/>
          <w:sz w:val="22"/>
          <w:szCs w:val="22"/>
        </w:rPr>
        <w:tab/>
      </w:r>
      <w:r>
        <w:rPr>
          <w:rFonts w:ascii="Times New Roman" w:hAnsi="Times New Roman"/>
          <w:sz w:val="22"/>
          <w:szCs w:val="22"/>
        </w:rPr>
        <w:t>Dit blijkt uit art. 27 Wfsv</w:t>
      </w:r>
      <w:r w:rsidR="006E088C">
        <w:rPr>
          <w:rFonts w:ascii="Times New Roman" w:hAnsi="Times New Roman"/>
          <w:sz w:val="22"/>
          <w:szCs w:val="22"/>
        </w:rPr>
        <w:t>.</w:t>
      </w:r>
    </w:p>
    <w:p w14:paraId="3D71107E"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premie voor de WAO en de WIA bestaat uit </w:t>
      </w:r>
      <w:r>
        <w:rPr>
          <w:rFonts w:ascii="Times New Roman" w:hAnsi="Times New Roman"/>
          <w:i/>
          <w:sz w:val="22"/>
          <w:szCs w:val="22"/>
        </w:rPr>
        <w:t>twee delen</w:t>
      </w:r>
      <w:r>
        <w:rPr>
          <w:rFonts w:ascii="Times New Roman" w:hAnsi="Times New Roman"/>
          <w:sz w:val="22"/>
          <w:szCs w:val="22"/>
        </w:rPr>
        <w:t>.</w:t>
      </w:r>
    </w:p>
    <w:p w14:paraId="35927655" w14:textId="0AEC0561"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 xml:space="preserve">Ingevolge art. 36 Wfsv kennen we de </w:t>
      </w:r>
      <w:r w:rsidR="00B142E7">
        <w:rPr>
          <w:rFonts w:ascii="Times New Roman" w:hAnsi="Times New Roman"/>
          <w:sz w:val="22"/>
          <w:szCs w:val="22"/>
        </w:rPr>
        <w:t>g</w:t>
      </w:r>
      <w:r w:rsidR="00295DF4">
        <w:rPr>
          <w:rFonts w:ascii="Times New Roman" w:hAnsi="Times New Roman"/>
          <w:sz w:val="22"/>
          <w:szCs w:val="22"/>
        </w:rPr>
        <w:t>edifferentieerde premie Arb</w:t>
      </w:r>
      <w:r w:rsidR="00990E7D">
        <w:rPr>
          <w:rFonts w:ascii="Times New Roman" w:hAnsi="Times New Roman"/>
          <w:sz w:val="22"/>
          <w:szCs w:val="22"/>
        </w:rPr>
        <w:t>eidsongeschiktheidsfonds (Aof)</w:t>
      </w:r>
      <w:r>
        <w:rPr>
          <w:rFonts w:ascii="Times New Roman" w:hAnsi="Times New Roman"/>
          <w:sz w:val="22"/>
          <w:szCs w:val="22"/>
        </w:rPr>
        <w:t xml:space="preserve">; zie tabel </w:t>
      </w:r>
      <w:r w:rsidR="0023305F">
        <w:rPr>
          <w:rFonts w:ascii="Times New Roman" w:hAnsi="Times New Roman"/>
          <w:sz w:val="22"/>
          <w:szCs w:val="22"/>
        </w:rPr>
        <w:t>61</w:t>
      </w:r>
      <w:r>
        <w:rPr>
          <w:rFonts w:ascii="Times New Roman" w:hAnsi="Times New Roman"/>
          <w:sz w:val="22"/>
          <w:szCs w:val="22"/>
        </w:rPr>
        <w:t>.3 Loonalmanak. De</w:t>
      </w:r>
      <w:r w:rsidR="00295DF4">
        <w:rPr>
          <w:rFonts w:ascii="Times New Roman" w:hAnsi="Times New Roman"/>
          <w:sz w:val="22"/>
          <w:szCs w:val="22"/>
        </w:rPr>
        <w:t xml:space="preserve">ze </w:t>
      </w:r>
      <w:r>
        <w:rPr>
          <w:rFonts w:ascii="Times New Roman" w:hAnsi="Times New Roman"/>
          <w:sz w:val="22"/>
          <w:szCs w:val="22"/>
        </w:rPr>
        <w:t xml:space="preserve">wordt op grond van art. 36 Wfsv elk jaar vastgesteld via een ministeriële regeling. </w:t>
      </w:r>
      <w:r w:rsidR="00295DF4">
        <w:rPr>
          <w:rFonts w:ascii="Times New Roman" w:hAnsi="Times New Roman"/>
          <w:sz w:val="22"/>
          <w:szCs w:val="22"/>
        </w:rPr>
        <w:t>Hierbij wordt onderscheid gemaakt tussen</w:t>
      </w:r>
      <w:r w:rsidR="00990E7D">
        <w:rPr>
          <w:rFonts w:ascii="Times New Roman" w:hAnsi="Times New Roman"/>
          <w:sz w:val="22"/>
          <w:szCs w:val="22"/>
        </w:rPr>
        <w:t xml:space="preserve"> een laag percentage voor</w:t>
      </w:r>
      <w:r w:rsidR="00295DF4">
        <w:rPr>
          <w:rFonts w:ascii="Times New Roman" w:hAnsi="Times New Roman"/>
          <w:sz w:val="22"/>
          <w:szCs w:val="22"/>
        </w:rPr>
        <w:t xml:space="preserve"> kleine werkgevers en</w:t>
      </w:r>
      <w:r w:rsidR="00990E7D">
        <w:rPr>
          <w:rFonts w:ascii="Times New Roman" w:hAnsi="Times New Roman"/>
          <w:sz w:val="22"/>
          <w:szCs w:val="22"/>
        </w:rPr>
        <w:t xml:space="preserve"> een hoog percentage voor</w:t>
      </w:r>
      <w:r w:rsidR="00295DF4">
        <w:rPr>
          <w:rFonts w:ascii="Times New Roman" w:hAnsi="Times New Roman"/>
          <w:sz w:val="22"/>
          <w:szCs w:val="22"/>
        </w:rPr>
        <w:t xml:space="preserve"> (middel)grote werkgevers. </w:t>
      </w:r>
    </w:p>
    <w:p w14:paraId="4ED27C6F" w14:textId="1B96FF7B" w:rsidR="005F1CB7" w:rsidRPr="005A6EDD" w:rsidRDefault="00922D89" w:rsidP="005A6EDD">
      <w:pPr>
        <w:pStyle w:val="Tekstzonderopmaak"/>
        <w:numPr>
          <w:ilvl w:val="0"/>
          <w:numId w:val="27"/>
        </w:numPr>
        <w:rPr>
          <w:rFonts w:ascii="Times New Roman" w:hAnsi="Times New Roman"/>
          <w:sz w:val="22"/>
          <w:szCs w:val="22"/>
        </w:rPr>
      </w:pPr>
      <w:r>
        <w:rPr>
          <w:rFonts w:ascii="Times New Roman" w:hAnsi="Times New Roman"/>
          <w:sz w:val="22"/>
          <w:szCs w:val="22"/>
        </w:rPr>
        <w:t>Daarnaast kennen we ingevolge art. 38 Wfsv de gedifferentieerde premie WGA. Deze premie is van drie factoren afhankelijk:</w:t>
      </w:r>
    </w:p>
    <w:p w14:paraId="7BFC9B31" w14:textId="77777777" w:rsidR="005F1CB7" w:rsidRDefault="00922D89" w:rsidP="005A6EDD">
      <w:pPr>
        <w:pStyle w:val="Tekstzonderopmaak"/>
        <w:numPr>
          <w:ilvl w:val="0"/>
          <w:numId w:val="42"/>
        </w:numPr>
        <w:ind w:left="1428"/>
      </w:pPr>
      <w:r>
        <w:rPr>
          <w:rFonts w:ascii="Times New Roman" w:hAnsi="Times New Roman"/>
          <w:sz w:val="22"/>
          <w:szCs w:val="22"/>
        </w:rPr>
        <w:t>van de sectorindeling;</w:t>
      </w:r>
    </w:p>
    <w:p w14:paraId="24DAA415" w14:textId="77777777" w:rsidR="005F1CB7" w:rsidRDefault="00922D89" w:rsidP="005A6EDD">
      <w:pPr>
        <w:pStyle w:val="Tekstzonderopmaak"/>
        <w:numPr>
          <w:ilvl w:val="0"/>
          <w:numId w:val="21"/>
        </w:numPr>
        <w:ind w:left="1428"/>
      </w:pPr>
      <w:r>
        <w:rPr>
          <w:rFonts w:ascii="Times New Roman" w:hAnsi="Times New Roman"/>
          <w:sz w:val="22"/>
          <w:szCs w:val="22"/>
        </w:rPr>
        <w:t>van de bedrijfsgrootte op grond van de premieloonsom: klein, middelgroot en groot;</w:t>
      </w:r>
    </w:p>
    <w:p w14:paraId="121E0EDD" w14:textId="380800AE" w:rsidR="005F1CB7" w:rsidRDefault="00922D89" w:rsidP="005F0FA2">
      <w:pPr>
        <w:pStyle w:val="Tekstzonderopmaak"/>
        <w:ind w:left="1056" w:firstLine="12"/>
      </w:pPr>
      <w:r w:rsidRPr="008F1484">
        <w:rPr>
          <w:rFonts w:ascii="Times New Roman" w:hAnsi="Times New Roman"/>
          <w:sz w:val="22"/>
          <w:szCs w:val="22"/>
        </w:rPr>
        <w:t>voor de middelgrote en grote ondernemingen van de WGA-instroom in het verleden.</w:t>
      </w:r>
      <w:r w:rsidRPr="008F1484">
        <w:rPr>
          <w:rFonts w:ascii="Times New Roman" w:hAnsi="Times New Roman"/>
          <w:sz w:val="22"/>
          <w:szCs w:val="22"/>
        </w:rPr>
        <w:tab/>
      </w:r>
    </w:p>
    <w:p w14:paraId="262CFDD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Ingevolge art. 40 lid 1 letter a Wfsv kan een werkgever via een beschikking van de Belasting-dienst toestemming krijgen om eigenrisicodrager voor de ZW te worden. Art. 40 lid 9 Wfsv geeft aan dat hiertoe de mogelijkheid bestaat per 1 januari, per 1 juli of vanaf het tijdstip waarop men aanvangt werkgever te zijn. Voor Snel en Goed is 15 juli dus de enige mogelijkheid.</w:t>
      </w:r>
    </w:p>
    <w:p w14:paraId="2713EF5D" w14:textId="234B9323"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Overeenkomstig het bepaalde in art. 2.7 Besluit Wfsv betaalt de eigenrisicodrager ZW niet de ZW-flex premie (onderdeel van de gedifferentieerde premie Whk); </w:t>
      </w:r>
    </w:p>
    <w:p w14:paraId="42D281BA"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Een eigenrisicodrager ZW moet (indien van toepassing) de volgende uitkeringen betalen:</w:t>
      </w:r>
    </w:p>
    <w:p w14:paraId="20C7863A" w14:textId="77777777" w:rsidR="005F1CB7" w:rsidRDefault="00922D89">
      <w:pPr>
        <w:pStyle w:val="Tekstzonderopmaak"/>
        <w:numPr>
          <w:ilvl w:val="0"/>
          <w:numId w:val="43"/>
        </w:numPr>
      </w:pPr>
      <w:r>
        <w:rPr>
          <w:rFonts w:ascii="Times New Roman" w:hAnsi="Times New Roman"/>
          <w:sz w:val="22"/>
          <w:szCs w:val="22"/>
        </w:rPr>
        <w:t>de ZW-uitkering voor de zogenoemde ‘gelijkgestelden’ (aannemers van werk, thuiswerkers e.d.);</w:t>
      </w:r>
    </w:p>
    <w:p w14:paraId="217527C1" w14:textId="77777777" w:rsidR="005F1CB7" w:rsidRDefault="00922D89">
      <w:pPr>
        <w:pStyle w:val="Tekstzonderopmaak"/>
        <w:numPr>
          <w:ilvl w:val="0"/>
          <w:numId w:val="23"/>
        </w:numPr>
      </w:pPr>
      <w:r>
        <w:rPr>
          <w:rFonts w:ascii="Times New Roman" w:hAnsi="Times New Roman"/>
          <w:sz w:val="22"/>
          <w:szCs w:val="22"/>
        </w:rPr>
        <w:t>de ZW-uitkering bij ‘nawerking’ (bij ziekte binnen een maand na twee maanden verzekerd te zijn geweest);</w:t>
      </w:r>
    </w:p>
    <w:p w14:paraId="2682D1EF" w14:textId="77777777" w:rsidR="005F1CB7" w:rsidRDefault="00922D89">
      <w:pPr>
        <w:pStyle w:val="Tekstzonderopmaak"/>
        <w:numPr>
          <w:ilvl w:val="0"/>
          <w:numId w:val="23"/>
        </w:numPr>
      </w:pPr>
      <w:r>
        <w:rPr>
          <w:rFonts w:ascii="Times New Roman" w:hAnsi="Times New Roman"/>
          <w:sz w:val="22"/>
          <w:szCs w:val="22"/>
        </w:rPr>
        <w:t>de ZW-uitkering voor degenen van wie de dienstbetrekking eindigt binnen de periode van 104 weken loondoorbetaling wegens ziekte. Zie art. 63a lid 3 ZW.</w:t>
      </w:r>
    </w:p>
    <w:p w14:paraId="03BC87DB" w14:textId="6BDEFB73"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besparing is de gedifferentieerde WGA-premie: </w:t>
      </w:r>
      <w:r w:rsidR="003B340B">
        <w:rPr>
          <w:rFonts w:ascii="Times New Roman" w:hAnsi="Times New Roman"/>
          <w:sz w:val="22"/>
          <w:szCs w:val="22"/>
        </w:rPr>
        <w:t>0,</w:t>
      </w:r>
      <w:r w:rsidR="008A0D90">
        <w:rPr>
          <w:rFonts w:ascii="Times New Roman" w:hAnsi="Times New Roman"/>
          <w:sz w:val="22"/>
          <w:szCs w:val="22"/>
        </w:rPr>
        <w:t>81</w:t>
      </w:r>
      <w:r>
        <w:rPr>
          <w:rFonts w:ascii="Times New Roman" w:hAnsi="Times New Roman"/>
          <w:sz w:val="22"/>
          <w:szCs w:val="22"/>
        </w:rPr>
        <w:t xml:space="preserve">% van € 865 = € </w:t>
      </w:r>
      <w:r w:rsidR="009E18A6">
        <w:rPr>
          <w:rFonts w:ascii="Times New Roman" w:hAnsi="Times New Roman"/>
          <w:sz w:val="22"/>
          <w:szCs w:val="22"/>
        </w:rPr>
        <w:t>7,-</w:t>
      </w:r>
      <w:r>
        <w:rPr>
          <w:rFonts w:ascii="Times New Roman" w:hAnsi="Times New Roman"/>
          <w:sz w:val="22"/>
          <w:szCs w:val="22"/>
        </w:rPr>
        <w:t xml:space="preserve"> per maand, zie tabel </w:t>
      </w:r>
      <w:r w:rsidR="00212451">
        <w:rPr>
          <w:rFonts w:ascii="Times New Roman" w:hAnsi="Times New Roman"/>
          <w:sz w:val="22"/>
          <w:szCs w:val="22"/>
        </w:rPr>
        <w:t>61.3.1</w:t>
      </w:r>
      <w:r>
        <w:rPr>
          <w:rFonts w:ascii="Times New Roman" w:hAnsi="Times New Roman"/>
          <w:sz w:val="22"/>
          <w:szCs w:val="22"/>
        </w:rPr>
        <w:t xml:space="preserve"> in de Loonalmanak</w:t>
      </w:r>
      <w:r w:rsidR="00B142E7">
        <w:rPr>
          <w:rFonts w:ascii="Times New Roman" w:hAnsi="Times New Roman"/>
          <w:sz w:val="22"/>
          <w:szCs w:val="22"/>
        </w:rPr>
        <w:t xml:space="preserve"> </w:t>
      </w:r>
      <w:r w:rsidR="00750814">
        <w:rPr>
          <w:rFonts w:ascii="Times New Roman" w:hAnsi="Times New Roman"/>
          <w:sz w:val="22"/>
          <w:szCs w:val="22"/>
        </w:rPr>
        <w:t xml:space="preserve">(sector </w:t>
      </w:r>
      <w:r w:rsidR="00AA6BDC">
        <w:rPr>
          <w:rFonts w:ascii="Times New Roman" w:hAnsi="Times New Roman"/>
          <w:sz w:val="22"/>
          <w:szCs w:val="22"/>
        </w:rPr>
        <w:t>3</w:t>
      </w:r>
      <w:r w:rsidR="00750814">
        <w:rPr>
          <w:rFonts w:ascii="Times New Roman" w:hAnsi="Times New Roman"/>
          <w:sz w:val="22"/>
          <w:szCs w:val="22"/>
        </w:rPr>
        <w:t>2)</w:t>
      </w:r>
      <w:r>
        <w:rPr>
          <w:rFonts w:ascii="Times New Roman" w:hAnsi="Times New Roman"/>
          <w:sz w:val="22"/>
          <w:szCs w:val="22"/>
        </w:rPr>
        <w:t>.</w:t>
      </w:r>
    </w:p>
    <w:p w14:paraId="72B4A1B7" w14:textId="0AC9A3FF"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 xml:space="preserve">Eerst is er een periode van </w:t>
      </w:r>
      <w:r w:rsidR="00531D08">
        <w:rPr>
          <w:rFonts w:ascii="Times New Roman" w:hAnsi="Times New Roman"/>
          <w:sz w:val="22"/>
          <w:szCs w:val="22"/>
        </w:rPr>
        <w:t>maximaal</w:t>
      </w:r>
      <w:r w:rsidR="00D0377D">
        <w:rPr>
          <w:rFonts w:ascii="Times New Roman" w:hAnsi="Times New Roman"/>
          <w:sz w:val="22"/>
          <w:szCs w:val="22"/>
        </w:rPr>
        <w:t xml:space="preserve"> </w:t>
      </w:r>
      <w:r>
        <w:rPr>
          <w:rFonts w:ascii="Times New Roman" w:hAnsi="Times New Roman"/>
          <w:sz w:val="22"/>
          <w:szCs w:val="22"/>
        </w:rPr>
        <w:t>104 weken loondoorbetalingsplicht op grond van art. 7:629 BW</w:t>
      </w:r>
      <w:r w:rsidR="006D1D0A">
        <w:rPr>
          <w:rFonts w:ascii="Times New Roman" w:hAnsi="Times New Roman"/>
          <w:sz w:val="22"/>
          <w:szCs w:val="22"/>
        </w:rPr>
        <w:t xml:space="preserve"> tot de einddatum van het contract</w:t>
      </w:r>
      <w:r w:rsidR="00F803A5">
        <w:rPr>
          <w:rFonts w:ascii="Times New Roman" w:hAnsi="Times New Roman"/>
          <w:sz w:val="22"/>
          <w:szCs w:val="22"/>
        </w:rPr>
        <w:t>. D</w:t>
      </w:r>
      <w:r>
        <w:rPr>
          <w:rFonts w:ascii="Times New Roman" w:hAnsi="Times New Roman"/>
          <w:sz w:val="22"/>
          <w:szCs w:val="22"/>
        </w:rPr>
        <w:t xml:space="preserve">an moet Snel en Goed de 104 weken volmaken op grond van het eigenrisicodragerschap </w:t>
      </w:r>
      <w:r w:rsidR="00590F81">
        <w:rPr>
          <w:rFonts w:ascii="Times New Roman" w:hAnsi="Times New Roman"/>
          <w:sz w:val="22"/>
          <w:szCs w:val="22"/>
        </w:rPr>
        <w:t>Zw</w:t>
      </w:r>
      <w:r>
        <w:rPr>
          <w:rFonts w:ascii="Times New Roman" w:hAnsi="Times New Roman"/>
          <w:sz w:val="22"/>
          <w:szCs w:val="22"/>
        </w:rPr>
        <w:t>. Na de wachttijd van 104 weken breekt er een periode van 10 jaar aan waarin Snel en Goed het WGA-risico overneemt van UWV. Dit op grond van art. 82 WIA en art. 1 Regeling vaststelling periode eigenrisicodragen WGA-uitkeringen. De totale periode vanaf de eerste ziektedag bedraagt dus 12 j</w:t>
      </w:r>
      <w:r w:rsidR="00A974DF">
        <w:rPr>
          <w:rFonts w:ascii="Times New Roman" w:hAnsi="Times New Roman"/>
          <w:sz w:val="22"/>
          <w:szCs w:val="22"/>
        </w:rPr>
        <w:t>aar</w:t>
      </w:r>
      <w:r>
        <w:rPr>
          <w:rFonts w:ascii="Times New Roman" w:hAnsi="Times New Roman"/>
          <w:sz w:val="22"/>
          <w:szCs w:val="22"/>
        </w:rPr>
        <w:t>.</w:t>
      </w:r>
    </w:p>
    <w:p w14:paraId="16ACDC6C" w14:textId="77777777" w:rsidR="005F1CB7" w:rsidRDefault="005F1CB7">
      <w:pPr>
        <w:pStyle w:val="Tekstzonderopmaak"/>
        <w:ind w:left="708" w:hanging="708"/>
        <w:rPr>
          <w:rFonts w:ascii="Times New Roman" w:hAnsi="Times New Roman"/>
          <w:sz w:val="22"/>
          <w:szCs w:val="22"/>
        </w:rPr>
      </w:pPr>
    </w:p>
    <w:p w14:paraId="7475914F" w14:textId="77777777" w:rsidR="006D7011" w:rsidRDefault="006D7011">
      <w:pPr>
        <w:pStyle w:val="Tekstzonderopmaak"/>
        <w:ind w:left="708" w:hanging="708"/>
        <w:rPr>
          <w:rFonts w:ascii="Times New Roman" w:hAnsi="Times New Roman"/>
          <w:sz w:val="22"/>
          <w:szCs w:val="22"/>
        </w:rPr>
      </w:pPr>
    </w:p>
    <w:p w14:paraId="0090E74A" w14:textId="77777777" w:rsidR="005F1CB7" w:rsidRDefault="00922D89">
      <w:pPr>
        <w:pStyle w:val="Tekstzonderopmaak"/>
        <w:ind w:left="708" w:hanging="708"/>
      </w:pPr>
      <w:r>
        <w:rPr>
          <w:rFonts w:ascii="Times New Roman" w:hAnsi="Times New Roman"/>
          <w:sz w:val="22"/>
          <w:szCs w:val="22"/>
        </w:rPr>
        <w:t>Opgave 3.18</w:t>
      </w:r>
    </w:p>
    <w:p w14:paraId="5205C35F" w14:textId="7F081ACA"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Wilma wordt op grond van art. 26b letter b Wet LB aangemerkt als ‘anonieme werknemer’, zodat het loonbelastingtarief van 52% op het loon van toepassing is; ingevolge het bepaalde in de laatste volzin van art. 26b Wet LB is dit percentage inclusief premie volksverzekeringen. Volgens art. 19 Wfsv wordt bij de berekening van de premies werknemersverzekeringen geen rekening gehouden met het maximumpremieloon. In art. 42 lid 6 Zvw wordt aangegeven dat voor de Zvw het maximumbijdrageloon buiten beschouwing blijft.</w:t>
      </w:r>
    </w:p>
    <w:p w14:paraId="4224E3E9" w14:textId="0E77798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Dit op grond van de wetsfictie uit art. 30a Wet LB. Vanaf deze datum moet loonheffing afgedragen worden. Het is aan Groot en Goedkoop om de werkelijke ingangsdatum van het dienstverband aan te tonen.</w:t>
      </w:r>
    </w:p>
    <w:p w14:paraId="1C484321"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14:paraId="1B440888" w14:textId="5840D615"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Bij premies werknemersverzekeringen en Zvw-bijdrage kan door de gehanteerde systematiek via de VCR-methode alsnog rekening gehouden worden met het maximumpremieloon en het maximumbijdrageloon. </w:t>
      </w:r>
      <w:r w:rsidR="00B2027E">
        <w:rPr>
          <w:rFonts w:ascii="Times New Roman" w:hAnsi="Times New Roman"/>
          <w:sz w:val="22"/>
          <w:szCs w:val="22"/>
        </w:rPr>
        <w:t xml:space="preserve">De werkgever  </w:t>
      </w:r>
      <w:r w:rsidR="00653ED7">
        <w:rPr>
          <w:rFonts w:ascii="Times New Roman" w:hAnsi="Times New Roman"/>
          <w:sz w:val="22"/>
          <w:szCs w:val="22"/>
        </w:rPr>
        <w:t xml:space="preserve">kan </w:t>
      </w:r>
      <w:r w:rsidR="000671BD">
        <w:rPr>
          <w:rFonts w:ascii="Times New Roman" w:hAnsi="Times New Roman"/>
          <w:sz w:val="22"/>
          <w:szCs w:val="22"/>
        </w:rPr>
        <w:t>sinds</w:t>
      </w:r>
      <w:r w:rsidR="002E07F5">
        <w:rPr>
          <w:rFonts w:ascii="Times New Roman" w:hAnsi="Times New Roman"/>
          <w:sz w:val="22"/>
          <w:szCs w:val="22"/>
        </w:rPr>
        <w:t xml:space="preserve"> 1 januari 2023 </w:t>
      </w:r>
      <w:r w:rsidR="00B2027E">
        <w:rPr>
          <w:rFonts w:ascii="Times New Roman" w:hAnsi="Times New Roman"/>
          <w:sz w:val="22"/>
          <w:szCs w:val="22"/>
        </w:rPr>
        <w:t>het anoniementa</w:t>
      </w:r>
      <w:r w:rsidR="008C3B0B">
        <w:rPr>
          <w:rFonts w:ascii="Times New Roman" w:hAnsi="Times New Roman"/>
          <w:sz w:val="22"/>
          <w:szCs w:val="22"/>
        </w:rPr>
        <w:t xml:space="preserve">rief corrigeren </w:t>
      </w:r>
      <w:r w:rsidR="005C3375">
        <w:rPr>
          <w:rFonts w:ascii="Times New Roman" w:hAnsi="Times New Roman"/>
          <w:sz w:val="22"/>
          <w:szCs w:val="22"/>
        </w:rPr>
        <w:t>voor het actuele jaar</w:t>
      </w:r>
      <w:r w:rsidR="00751280">
        <w:rPr>
          <w:rFonts w:ascii="Times New Roman" w:hAnsi="Times New Roman"/>
          <w:sz w:val="22"/>
          <w:szCs w:val="22"/>
        </w:rPr>
        <w:t xml:space="preserve">. </w:t>
      </w:r>
    </w:p>
    <w:p w14:paraId="1C07FE15" w14:textId="4A61D346"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Premie werknemersverzekeringen en Zvw-bijdrage zijn niet verschuldigd door de gehanteerde systematiek via de VCR-methode. Deze methode gaat er blijkens art. 17 lid 2 en 3 Wfsv en art. 42 lid 3 Zvw van uit dat er een loontijdvak moet zijn. Wilma is in het nieuwe jaar niet meer in dienst, zodat er geen loontijdvak is. Loonbelasting en premie volksverzekeringen zijn wel verschuldigd. Hierbij moet op grond van art. 27 lid 3 Wet LB de tijdvaktabel van het nieuwe jaar (moment van uitbetalen) worden gehanteerd. Het gaat om loon uit tegenwoordige dienstbetrekking, dus de witte maandtabel is van toepassing.</w:t>
      </w:r>
    </w:p>
    <w:p w14:paraId="79AB39B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Alle heffingen zijn van toepassing. Meestal is loon uit vroegere dienstbetrekking niet onderhevig aan premie werknemersverzekeringen. Een UWV-uitkering is daarop uitgezonderd, zodat wel premies werknemersverzekeringen moeten worden afgedragen. Zie art. 16 lid 2 letter a Wfsv.</w:t>
      </w:r>
    </w:p>
    <w:p w14:paraId="38D19292" w14:textId="77777777" w:rsidR="005F1CB7" w:rsidRDefault="00922D89">
      <w:pPr>
        <w:pStyle w:val="Tekstzonderopmaak"/>
        <w:ind w:left="708" w:hanging="708"/>
      </w:pPr>
      <w:r>
        <w:rPr>
          <w:rFonts w:ascii="Times New Roman" w:hAnsi="Times New Roman"/>
          <w:sz w:val="22"/>
          <w:szCs w:val="22"/>
        </w:rPr>
        <w:tab/>
        <w:t>Voor de behandeling van de loonheffing wordt een WW-uitkering wel als loon uit vroegere dienstbetrekking gezien, zodat hierop de groene tabel moet worden toegepast.</w:t>
      </w:r>
    </w:p>
    <w:p w14:paraId="5AF0BF55" w14:textId="2FC2D9F3" w:rsidR="005F1CB7" w:rsidRDefault="00922D89">
      <w:pPr>
        <w:pStyle w:val="Tekstzonderopmaak"/>
        <w:ind w:left="708" w:hanging="708"/>
      </w:pPr>
      <w:r>
        <w:rPr>
          <w:rFonts w:ascii="Times New Roman" w:hAnsi="Times New Roman"/>
          <w:sz w:val="22"/>
          <w:szCs w:val="22"/>
        </w:rPr>
        <w:tab/>
        <w:t xml:space="preserve">Op basis van art. 25 lid 2 en 3 Wet LB is opgesteld de Regeling loonbelasting- en premietabellen. </w:t>
      </w:r>
    </w:p>
    <w:p w14:paraId="60E906FB"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De verschillen tussen het loon voor de loonheffing en de grondslag voor de premies werknemersverzekeringen zijn vermeld in art. 16 lid 2 Wfsv.</w:t>
      </w:r>
    </w:p>
    <w:p w14:paraId="66BDA29F" w14:textId="77777777" w:rsidR="005F1CB7" w:rsidRDefault="00922D89">
      <w:pPr>
        <w:pStyle w:val="lid"/>
        <w:spacing w:before="0" w:after="0"/>
      </w:pPr>
      <w:r>
        <w:rPr>
          <w:sz w:val="22"/>
          <w:szCs w:val="22"/>
        </w:rPr>
        <w:t>8.</w:t>
      </w:r>
      <w:r>
        <w:rPr>
          <w:sz w:val="22"/>
          <w:szCs w:val="22"/>
        </w:rPr>
        <w:tab/>
        <w:t>Op grond van art. 16 lid 2 Wfsv behoren niet tot het loon voor de werknemersverzekeringen:</w:t>
      </w:r>
    </w:p>
    <w:p w14:paraId="1414ACFE" w14:textId="09BEC986" w:rsidR="005F1CB7" w:rsidRPr="005A6EDD" w:rsidRDefault="00922D89" w:rsidP="005A6EDD">
      <w:pPr>
        <w:pStyle w:val="labeled"/>
        <w:numPr>
          <w:ilvl w:val="0"/>
          <w:numId w:val="46"/>
        </w:numPr>
        <w:spacing w:before="0" w:after="0"/>
        <w:rPr>
          <w:sz w:val="22"/>
          <w:szCs w:val="22"/>
        </w:rPr>
      </w:pPr>
      <w:r w:rsidRPr="005A6EDD">
        <w:rPr>
          <w:sz w:val="22"/>
          <w:szCs w:val="22"/>
        </w:rPr>
        <w:t xml:space="preserve">hetgeen uit een vroegere dienstbetrekking als bedoeld in de Wet </w:t>
      </w:r>
      <w:r w:rsidR="00590F81">
        <w:rPr>
          <w:sz w:val="22"/>
          <w:szCs w:val="22"/>
        </w:rPr>
        <w:t xml:space="preserve">LB </w:t>
      </w:r>
      <w:r w:rsidRPr="005A6EDD">
        <w:rPr>
          <w:sz w:val="22"/>
          <w:szCs w:val="22"/>
        </w:rPr>
        <w:t xml:space="preserve">wordt genoten met uitzondering van uitkeringen op grond van een werknemersverzekering of wachtgeld als bedoeld in </w:t>
      </w:r>
      <w:r w:rsidR="00653ED7">
        <w:rPr>
          <w:sz w:val="22"/>
          <w:szCs w:val="22"/>
        </w:rPr>
        <w:t>art.</w:t>
      </w:r>
      <w:r w:rsidRPr="005A6EDD">
        <w:rPr>
          <w:sz w:val="22"/>
          <w:szCs w:val="22"/>
        </w:rPr>
        <w:t xml:space="preserve"> 6</w:t>
      </w:r>
      <w:r w:rsidR="00653ED7">
        <w:rPr>
          <w:sz w:val="22"/>
          <w:szCs w:val="22"/>
        </w:rPr>
        <w:t xml:space="preserve"> lid 5</w:t>
      </w:r>
      <w:r w:rsidRPr="005A6EDD">
        <w:rPr>
          <w:sz w:val="22"/>
          <w:szCs w:val="22"/>
        </w:rPr>
        <w:t xml:space="preserve"> tweede zin</w:t>
      </w:r>
      <w:r w:rsidR="00653ED7">
        <w:rPr>
          <w:sz w:val="22"/>
          <w:szCs w:val="22"/>
        </w:rPr>
        <w:t xml:space="preserve"> WW </w:t>
      </w:r>
      <w:r w:rsidRPr="005A6EDD">
        <w:rPr>
          <w:sz w:val="22"/>
          <w:szCs w:val="22"/>
        </w:rPr>
        <w:t>en de aanvullingen daarop van degene tot wie de werknemer in dienstbetrekking staat en met uitzondering van toeslagen op grond van de Toeslagenwet;</w:t>
      </w:r>
    </w:p>
    <w:p w14:paraId="783D5015" w14:textId="39AD2361" w:rsidR="005F1CB7" w:rsidRPr="005A6EDD" w:rsidRDefault="00922D89" w:rsidP="005A6EDD">
      <w:pPr>
        <w:pStyle w:val="labeled"/>
        <w:numPr>
          <w:ilvl w:val="0"/>
          <w:numId w:val="46"/>
        </w:numPr>
        <w:spacing w:before="0" w:after="0"/>
        <w:rPr>
          <w:sz w:val="22"/>
          <w:szCs w:val="22"/>
        </w:rPr>
      </w:pPr>
      <w:r w:rsidRPr="005A6EDD">
        <w:rPr>
          <w:sz w:val="22"/>
          <w:szCs w:val="22"/>
        </w:rPr>
        <w:t xml:space="preserve">eindheffingsbestanddelen als bedoeld in </w:t>
      </w:r>
      <w:r w:rsidR="00653ED7">
        <w:rPr>
          <w:sz w:val="22"/>
          <w:szCs w:val="22"/>
        </w:rPr>
        <w:t>art.</w:t>
      </w:r>
      <w:r w:rsidRPr="005A6EDD">
        <w:rPr>
          <w:sz w:val="22"/>
          <w:szCs w:val="22"/>
        </w:rPr>
        <w:t xml:space="preserve"> 31</w:t>
      </w:r>
      <w:r w:rsidR="00653ED7">
        <w:rPr>
          <w:sz w:val="22"/>
          <w:szCs w:val="22"/>
        </w:rPr>
        <w:t xml:space="preserve"> lid 1</w:t>
      </w:r>
      <w:r w:rsidRPr="005A6EDD">
        <w:rPr>
          <w:sz w:val="22"/>
          <w:szCs w:val="22"/>
        </w:rPr>
        <w:t xml:space="preserve"> onderdelen b</w:t>
      </w:r>
      <w:r w:rsidR="00653ED7">
        <w:rPr>
          <w:sz w:val="22"/>
          <w:szCs w:val="22"/>
        </w:rPr>
        <w:t>-</w:t>
      </w:r>
      <w:r w:rsidRPr="005A6EDD">
        <w:rPr>
          <w:sz w:val="22"/>
          <w:szCs w:val="22"/>
        </w:rPr>
        <w:t xml:space="preserve">h Wet </w:t>
      </w:r>
      <w:r w:rsidR="00653ED7">
        <w:rPr>
          <w:sz w:val="22"/>
          <w:szCs w:val="22"/>
        </w:rPr>
        <w:t>LB</w:t>
      </w:r>
      <w:r w:rsidRPr="005A6EDD">
        <w:rPr>
          <w:sz w:val="22"/>
          <w:szCs w:val="22"/>
        </w:rPr>
        <w:t>.</w:t>
      </w:r>
    </w:p>
    <w:p w14:paraId="63361E3A" w14:textId="7B0B814D" w:rsidR="005F1CB7" w:rsidRPr="005A6EDD" w:rsidRDefault="00922D89" w:rsidP="005A6EDD">
      <w:pPr>
        <w:pStyle w:val="labeled"/>
        <w:numPr>
          <w:ilvl w:val="0"/>
          <w:numId w:val="46"/>
        </w:numPr>
        <w:spacing w:before="0" w:after="0"/>
        <w:rPr>
          <w:sz w:val="22"/>
          <w:szCs w:val="22"/>
        </w:rPr>
      </w:pPr>
      <w:r w:rsidRPr="005A6EDD">
        <w:rPr>
          <w:sz w:val="22"/>
          <w:szCs w:val="22"/>
        </w:rPr>
        <w:t xml:space="preserve">een tegemoetkoming als bedoeld in de </w:t>
      </w:r>
      <w:r w:rsidR="00653ED7">
        <w:rPr>
          <w:sz w:val="22"/>
          <w:szCs w:val="22"/>
        </w:rPr>
        <w:t>art.</w:t>
      </w:r>
      <w:r w:rsidRPr="005A6EDD">
        <w:rPr>
          <w:sz w:val="22"/>
          <w:szCs w:val="22"/>
        </w:rPr>
        <w:t xml:space="preserve"> 63a </w:t>
      </w:r>
      <w:r w:rsidR="00653ED7">
        <w:rPr>
          <w:sz w:val="22"/>
          <w:szCs w:val="22"/>
        </w:rPr>
        <w:t xml:space="preserve">WIA </w:t>
      </w:r>
      <w:r w:rsidRPr="005A6EDD">
        <w:rPr>
          <w:sz w:val="22"/>
          <w:szCs w:val="22"/>
        </w:rPr>
        <w:t xml:space="preserve">en 65l </w:t>
      </w:r>
      <w:r w:rsidR="00653ED7">
        <w:rPr>
          <w:sz w:val="22"/>
          <w:szCs w:val="22"/>
        </w:rPr>
        <w:t>WAO</w:t>
      </w:r>
      <w:r w:rsidRPr="005A6EDD">
        <w:rPr>
          <w:sz w:val="22"/>
          <w:szCs w:val="22"/>
        </w:rPr>
        <w:t>.</w:t>
      </w:r>
    </w:p>
    <w:p w14:paraId="2E3286CA"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Het verschil tussen het loon voor de loonheffing en de grondslag voor de Zvw-bijdrage is wettelijk geregeld in art. 43 lid 2 letter a Zvw.</w:t>
      </w:r>
    </w:p>
    <w:p w14:paraId="6369C68D"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Loon dat via eindheffing bij de werkgever wordt belast. Het betreft dezelfde eindheffings-bestanddelen die ook zijn uitgezonderd voor de premieheffing werknemersverzekeringen. Zie het antwoord op vraag 8.</w:t>
      </w:r>
    </w:p>
    <w:p w14:paraId="6BF300E3" w14:textId="77777777" w:rsidR="005F1CB7" w:rsidRDefault="005F1CB7">
      <w:pPr>
        <w:pStyle w:val="Tekstzonderopmaak"/>
        <w:ind w:left="708" w:hanging="708"/>
        <w:rPr>
          <w:rFonts w:ascii="Times New Roman" w:hAnsi="Times New Roman"/>
          <w:sz w:val="22"/>
          <w:szCs w:val="22"/>
        </w:rPr>
      </w:pPr>
    </w:p>
    <w:p w14:paraId="28FBE965" w14:textId="77777777" w:rsidR="005F1CB7" w:rsidRDefault="005F1CB7">
      <w:pPr>
        <w:pStyle w:val="Tekstzonderopmaak"/>
        <w:ind w:left="708" w:hanging="708"/>
        <w:rPr>
          <w:rFonts w:ascii="Times New Roman" w:hAnsi="Times New Roman"/>
          <w:sz w:val="22"/>
          <w:szCs w:val="22"/>
        </w:rPr>
      </w:pPr>
    </w:p>
    <w:p w14:paraId="63358C19" w14:textId="77777777" w:rsidR="005F1CB7" w:rsidRDefault="00922D89">
      <w:pPr>
        <w:pStyle w:val="Tekstzonderopmaak"/>
        <w:ind w:left="708" w:hanging="708"/>
      </w:pPr>
      <w:r>
        <w:rPr>
          <w:rFonts w:ascii="Times New Roman" w:hAnsi="Times New Roman"/>
          <w:sz w:val="22"/>
          <w:szCs w:val="22"/>
        </w:rPr>
        <w:t>Opgave 3.19</w:t>
      </w:r>
    </w:p>
    <w:p w14:paraId="184C9511"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14:paraId="4CFF7BED" w14:textId="77777777" w:rsidR="005F1CB7" w:rsidRDefault="00922D89">
      <w:pPr>
        <w:pStyle w:val="Tekstzonderopmaak"/>
        <w:tabs>
          <w:tab w:val="left" w:pos="2268"/>
          <w:tab w:val="right" w:pos="7938"/>
        </w:tabs>
        <w:ind w:left="708" w:hanging="708"/>
      </w:pPr>
      <w:r>
        <w:rPr>
          <w:rFonts w:ascii="Times New Roman" w:hAnsi="Times New Roman"/>
          <w:sz w:val="22"/>
          <w:szCs w:val="22"/>
        </w:rPr>
        <w:tab/>
        <w:t>– vast salaris 12 x € 5.000 =</w:t>
      </w:r>
      <w:r>
        <w:rPr>
          <w:rFonts w:ascii="Times New Roman" w:hAnsi="Times New Roman"/>
          <w:sz w:val="22"/>
          <w:szCs w:val="22"/>
        </w:rPr>
        <w:tab/>
        <w:t>€ 60.000</w:t>
      </w:r>
    </w:p>
    <w:p w14:paraId="00420945"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vakantiebijslag 8% van € 60.000 = </w:t>
      </w:r>
      <w:r>
        <w:rPr>
          <w:rFonts w:ascii="Times New Roman" w:hAnsi="Times New Roman"/>
          <w:sz w:val="22"/>
          <w:szCs w:val="22"/>
        </w:rPr>
        <w:tab/>
        <w:t>€ 4.800</w:t>
      </w:r>
    </w:p>
    <w:p w14:paraId="08D3A0AD" w14:textId="56A4A813" w:rsidR="005F1CB7" w:rsidRDefault="00922D89">
      <w:pPr>
        <w:pStyle w:val="Tekstzonderopmaak"/>
        <w:tabs>
          <w:tab w:val="left" w:pos="2268"/>
          <w:tab w:val="right" w:pos="7938"/>
        </w:tabs>
        <w:ind w:left="708" w:hanging="708"/>
      </w:pPr>
      <w:r>
        <w:rPr>
          <w:rFonts w:ascii="Times New Roman" w:hAnsi="Times New Roman"/>
          <w:sz w:val="22"/>
          <w:szCs w:val="22"/>
        </w:rPr>
        <w:tab/>
        <w:t xml:space="preserve">– </w:t>
      </w:r>
      <w:r w:rsidR="002D57E3">
        <w:rPr>
          <w:rFonts w:ascii="Times New Roman" w:hAnsi="Times New Roman"/>
          <w:sz w:val="22"/>
          <w:szCs w:val="22"/>
        </w:rPr>
        <w:t>WIA-excedentverzekering</w:t>
      </w:r>
      <w:r>
        <w:rPr>
          <w:rFonts w:ascii="Times New Roman" w:hAnsi="Times New Roman"/>
          <w:sz w:val="22"/>
          <w:szCs w:val="22"/>
        </w:rPr>
        <w:t xml:space="preserve"> 12 x € </w:t>
      </w:r>
      <w:r w:rsidR="006D7011">
        <w:rPr>
          <w:rFonts w:ascii="Times New Roman" w:hAnsi="Times New Roman"/>
          <w:sz w:val="22"/>
          <w:szCs w:val="22"/>
        </w:rPr>
        <w:t>60</w:t>
      </w:r>
      <w:r w:rsidR="006D7011">
        <w:rPr>
          <w:rFonts w:ascii="Times New Roman" w:hAnsi="Times New Roman"/>
          <w:sz w:val="22"/>
          <w:szCs w:val="22"/>
        </w:rPr>
        <w:tab/>
        <w:t>–/– € 72</w:t>
      </w:r>
      <w:r>
        <w:rPr>
          <w:rFonts w:ascii="Times New Roman" w:hAnsi="Times New Roman"/>
          <w:sz w:val="22"/>
          <w:szCs w:val="22"/>
        </w:rPr>
        <w:t>0</w:t>
      </w:r>
    </w:p>
    <w:p w14:paraId="1E47442E" w14:textId="0344669C" w:rsidR="005F1CB7" w:rsidRDefault="00922D89">
      <w:pPr>
        <w:pStyle w:val="Tekstzonderopmaak"/>
        <w:tabs>
          <w:tab w:val="left" w:pos="2268"/>
          <w:tab w:val="right" w:pos="7938"/>
        </w:tabs>
        <w:ind w:left="708" w:hanging="708"/>
      </w:pPr>
      <w:r>
        <w:rPr>
          <w:rFonts w:ascii="Times New Roman" w:hAnsi="Times New Roman"/>
          <w:sz w:val="22"/>
          <w:szCs w:val="22"/>
        </w:rPr>
        <w:tab/>
        <w:t>– dienstreizen 2.200 x € 0,</w:t>
      </w:r>
      <w:r w:rsidR="00E67DC5">
        <w:rPr>
          <w:rFonts w:ascii="Times New Roman" w:hAnsi="Times New Roman"/>
          <w:sz w:val="22"/>
          <w:szCs w:val="22"/>
        </w:rPr>
        <w:t>08</w:t>
      </w:r>
      <w:r>
        <w:rPr>
          <w:rFonts w:ascii="Times New Roman" w:hAnsi="Times New Roman"/>
          <w:sz w:val="22"/>
          <w:szCs w:val="22"/>
        </w:rPr>
        <w:t xml:space="preserve"> = </w:t>
      </w:r>
      <w:r>
        <w:rPr>
          <w:rFonts w:ascii="Times New Roman" w:hAnsi="Times New Roman"/>
          <w:sz w:val="22"/>
          <w:szCs w:val="22"/>
        </w:rPr>
        <w:tab/>
        <w:t xml:space="preserve">€ </w:t>
      </w:r>
      <w:r w:rsidR="00267F15">
        <w:rPr>
          <w:rFonts w:ascii="Times New Roman" w:hAnsi="Times New Roman"/>
          <w:sz w:val="22"/>
          <w:szCs w:val="22"/>
        </w:rPr>
        <w:t>176</w:t>
      </w:r>
    </w:p>
    <w:p w14:paraId="2F0F6AAF" w14:textId="5D5482A0" w:rsidR="005F1CB7" w:rsidRDefault="00922D89">
      <w:pPr>
        <w:pStyle w:val="Tekstzonderopmaak"/>
        <w:tabs>
          <w:tab w:val="left" w:pos="2268"/>
          <w:tab w:val="right" w:pos="7938"/>
        </w:tabs>
        <w:ind w:left="708" w:hanging="708"/>
      </w:pPr>
      <w:r>
        <w:rPr>
          <w:rFonts w:ascii="Times New Roman" w:hAnsi="Times New Roman"/>
          <w:sz w:val="22"/>
          <w:szCs w:val="22"/>
        </w:rPr>
        <w:tab/>
        <w:t xml:space="preserve">– overwerk </w:t>
      </w:r>
      <w:r>
        <w:rPr>
          <w:rFonts w:ascii="Times New Roman" w:hAnsi="Times New Roman"/>
          <w:sz w:val="22"/>
          <w:szCs w:val="22"/>
        </w:rPr>
        <w:tab/>
      </w:r>
      <w:r w:rsidR="006D7011">
        <w:rPr>
          <w:rFonts w:ascii="Times New Roman" w:hAnsi="Times New Roman"/>
          <w:sz w:val="22"/>
          <w:szCs w:val="22"/>
        </w:rPr>
        <w:tab/>
      </w:r>
      <w:r w:rsidRPr="002E07F5">
        <w:rPr>
          <w:rFonts w:ascii="Times New Roman" w:hAnsi="Times New Roman"/>
          <w:sz w:val="22"/>
          <w:szCs w:val="22"/>
          <w:u w:val="single"/>
        </w:rPr>
        <w:t>€ 600</w:t>
      </w:r>
    </w:p>
    <w:p w14:paraId="5B2F3911" w14:textId="12983676" w:rsidR="005F1CB7" w:rsidRDefault="00922D89" w:rsidP="00063184">
      <w:pPr>
        <w:pStyle w:val="Tekstzonderopmaak"/>
        <w:tabs>
          <w:tab w:val="left" w:pos="2268"/>
          <w:tab w:val="right" w:pos="7938"/>
        </w:tabs>
        <w:ind w:left="708" w:hanging="708"/>
        <w:rPr>
          <w:rFonts w:ascii="Times New Roman" w:hAnsi="Times New Roman"/>
          <w:sz w:val="22"/>
          <w:szCs w:val="22"/>
        </w:rPr>
      </w:pPr>
      <w:r>
        <w:rPr>
          <w:rFonts w:ascii="Times New Roman" w:hAnsi="Times New Roman"/>
          <w:sz w:val="22"/>
          <w:szCs w:val="22"/>
        </w:rPr>
        <w:tab/>
        <w:t xml:space="preserve">– Totaal </w:t>
      </w:r>
      <w:r>
        <w:rPr>
          <w:rFonts w:ascii="Times New Roman" w:hAnsi="Times New Roman"/>
          <w:sz w:val="22"/>
          <w:szCs w:val="22"/>
        </w:rPr>
        <w:tab/>
      </w:r>
      <w:r w:rsidR="00063184">
        <w:rPr>
          <w:rFonts w:ascii="Times New Roman" w:hAnsi="Times New Roman"/>
          <w:sz w:val="22"/>
          <w:szCs w:val="22"/>
        </w:rPr>
        <w:tab/>
      </w:r>
      <w:r>
        <w:rPr>
          <w:rFonts w:ascii="Times New Roman" w:hAnsi="Times New Roman"/>
          <w:sz w:val="22"/>
          <w:szCs w:val="22"/>
        </w:rPr>
        <w:t>€ 6</w:t>
      </w:r>
      <w:r w:rsidR="006D7011">
        <w:rPr>
          <w:rFonts w:ascii="Times New Roman" w:hAnsi="Times New Roman"/>
          <w:sz w:val="22"/>
          <w:szCs w:val="22"/>
        </w:rPr>
        <w:t>4.</w:t>
      </w:r>
      <w:r w:rsidR="00A27D09">
        <w:rPr>
          <w:rFonts w:ascii="Times New Roman" w:hAnsi="Times New Roman"/>
          <w:sz w:val="22"/>
          <w:szCs w:val="22"/>
        </w:rPr>
        <w:t>856</w:t>
      </w:r>
    </w:p>
    <w:p w14:paraId="46BD02A3" w14:textId="6015D00A" w:rsidR="00061657" w:rsidRPr="00653ED7" w:rsidRDefault="00061657" w:rsidP="002E07F5">
      <w:pPr>
        <w:pStyle w:val="Tekstzonderopmaak"/>
        <w:tabs>
          <w:tab w:val="left" w:pos="2268"/>
          <w:tab w:val="right" w:pos="7938"/>
        </w:tabs>
        <w:ind w:left="708" w:hanging="708"/>
      </w:pPr>
      <w:r w:rsidRPr="002E07F5">
        <w:rPr>
          <w:rFonts w:ascii="Times New Roman" w:hAnsi="Times New Roman"/>
          <w:sz w:val="22"/>
          <w:szCs w:val="22"/>
        </w:rPr>
        <w:tab/>
        <w:t xml:space="preserve">De </w:t>
      </w:r>
      <w:r w:rsidR="00506178" w:rsidRPr="002E07F5">
        <w:rPr>
          <w:rFonts w:ascii="Times New Roman" w:hAnsi="Times New Roman"/>
          <w:sz w:val="22"/>
          <w:szCs w:val="22"/>
        </w:rPr>
        <w:t>dasspel</w:t>
      </w:r>
      <w:r w:rsidR="00653ED7">
        <w:rPr>
          <w:rFonts w:ascii="Times New Roman" w:hAnsi="Times New Roman"/>
          <w:sz w:val="22"/>
          <w:szCs w:val="22"/>
        </w:rPr>
        <w:t>d</w:t>
      </w:r>
      <w:r w:rsidR="005F4978" w:rsidRPr="00A27D09">
        <w:rPr>
          <w:rFonts w:ascii="Times New Roman" w:hAnsi="Times New Roman"/>
          <w:sz w:val="22"/>
          <w:szCs w:val="22"/>
        </w:rPr>
        <w:t xml:space="preserve"> en</w:t>
      </w:r>
      <w:r w:rsidR="008F4514" w:rsidRPr="00A27D09">
        <w:rPr>
          <w:rFonts w:ascii="Times New Roman" w:hAnsi="Times New Roman"/>
          <w:sz w:val="22"/>
          <w:szCs w:val="22"/>
        </w:rPr>
        <w:t xml:space="preserve"> de opleiding</w:t>
      </w:r>
      <w:r w:rsidR="00506178" w:rsidRPr="00A27D09">
        <w:rPr>
          <w:rFonts w:ascii="Times New Roman" w:hAnsi="Times New Roman"/>
          <w:sz w:val="22"/>
          <w:szCs w:val="22"/>
        </w:rPr>
        <w:t xml:space="preserve"> </w:t>
      </w:r>
      <w:r w:rsidR="00653ED7">
        <w:rPr>
          <w:rFonts w:ascii="Times New Roman" w:hAnsi="Times New Roman"/>
          <w:sz w:val="22"/>
          <w:szCs w:val="22"/>
        </w:rPr>
        <w:t>zijn</w:t>
      </w:r>
      <w:r w:rsidR="00506178" w:rsidRPr="00A27D09">
        <w:rPr>
          <w:rFonts w:ascii="Times New Roman" w:hAnsi="Times New Roman"/>
          <w:sz w:val="22"/>
          <w:szCs w:val="22"/>
        </w:rPr>
        <w:t xml:space="preserve"> door de werkgever aange</w:t>
      </w:r>
      <w:r w:rsidR="008F4514" w:rsidRPr="00A27D09">
        <w:rPr>
          <w:rFonts w:ascii="Times New Roman" w:hAnsi="Times New Roman"/>
          <w:sz w:val="22"/>
          <w:szCs w:val="22"/>
        </w:rPr>
        <w:t>wezen als eindheffing</w:t>
      </w:r>
      <w:r w:rsidR="005F4978" w:rsidRPr="00A27D09">
        <w:rPr>
          <w:rFonts w:ascii="Times New Roman" w:hAnsi="Times New Roman"/>
          <w:sz w:val="22"/>
          <w:szCs w:val="22"/>
        </w:rPr>
        <w:t>. De gratificatie wegens het jubileum behoort niet tot het loon</w:t>
      </w:r>
      <w:r w:rsidR="00653ED7">
        <w:rPr>
          <w:rFonts w:ascii="Times New Roman" w:hAnsi="Times New Roman"/>
          <w:sz w:val="22"/>
          <w:szCs w:val="22"/>
        </w:rPr>
        <w:t>.</w:t>
      </w:r>
    </w:p>
    <w:p w14:paraId="3DAD1C8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Nee. Het privégebruik van de leaseauto behoort in principe wel tot het loon voor de premieheffing werknemersverzekeringen. In art. 16 lid 2 Wfsv wordt namelijk geen uitzondering gemaakt voor de werknemersverzekeringen. Maar het maximumpremieloon wordt zonder bijtelling voor de auto reeds overschreden. Daardoor zijn er geen consequenties. Zie art. 17 Wfsv en art. 4 Regeling vaststelling premiepercentages en het maximumpremieloon werknemers- en volksverzekeringen.</w:t>
      </w:r>
    </w:p>
    <w:p w14:paraId="352BB78A" w14:textId="463DE264"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r>
      <w:r w:rsidR="0056521E">
        <w:rPr>
          <w:rFonts w:ascii="Times New Roman" w:hAnsi="Times New Roman"/>
          <w:sz w:val="22"/>
          <w:szCs w:val="22"/>
        </w:rPr>
        <w:t>Ja, ten dele</w:t>
      </w:r>
      <w:r>
        <w:rPr>
          <w:rFonts w:ascii="Times New Roman" w:hAnsi="Times New Roman"/>
          <w:sz w:val="22"/>
          <w:szCs w:val="22"/>
        </w:rPr>
        <w:t>. Er is een bijtelling bij het Zvw-loon (met een percentage van de cataloguswaarde). In art. 4</w:t>
      </w:r>
      <w:r w:rsidR="0023343B">
        <w:rPr>
          <w:rFonts w:ascii="Times New Roman" w:hAnsi="Times New Roman"/>
          <w:sz w:val="22"/>
          <w:szCs w:val="22"/>
        </w:rPr>
        <w:t>2</w:t>
      </w:r>
      <w:r>
        <w:rPr>
          <w:rFonts w:ascii="Times New Roman" w:hAnsi="Times New Roman"/>
          <w:sz w:val="22"/>
          <w:szCs w:val="22"/>
        </w:rPr>
        <w:t xml:space="preserve"> lid 2 letter a Zvw wordt voor de auto van de zaak geen uitzondering gemaakt op het loonbegrip van de loonbelasting. Dit leidt echter </w:t>
      </w:r>
      <w:r w:rsidR="00BE256E">
        <w:rPr>
          <w:rFonts w:ascii="Times New Roman" w:hAnsi="Times New Roman"/>
          <w:sz w:val="22"/>
          <w:szCs w:val="22"/>
        </w:rPr>
        <w:t>beperkt</w:t>
      </w:r>
      <w:r>
        <w:rPr>
          <w:rFonts w:ascii="Times New Roman" w:hAnsi="Times New Roman"/>
          <w:sz w:val="22"/>
          <w:szCs w:val="22"/>
        </w:rPr>
        <w:t xml:space="preserve"> tot een hogere inkomensafhankelijke bijdrage Zvw. De reden is dat </w:t>
      </w:r>
      <w:r w:rsidR="00BE256E">
        <w:rPr>
          <w:rFonts w:ascii="Times New Roman" w:hAnsi="Times New Roman"/>
          <w:sz w:val="22"/>
          <w:szCs w:val="22"/>
        </w:rPr>
        <w:t xml:space="preserve">door de bijtelling </w:t>
      </w:r>
      <w:r>
        <w:rPr>
          <w:rFonts w:ascii="Times New Roman" w:hAnsi="Times New Roman"/>
          <w:sz w:val="22"/>
          <w:szCs w:val="22"/>
        </w:rPr>
        <w:t>de maximale bijdrage Zvw zoals genoemd in art. 4</w:t>
      </w:r>
      <w:r w:rsidR="0023343B">
        <w:rPr>
          <w:rFonts w:ascii="Times New Roman" w:hAnsi="Times New Roman"/>
          <w:sz w:val="22"/>
          <w:szCs w:val="22"/>
        </w:rPr>
        <w:t>2</w:t>
      </w:r>
      <w:r>
        <w:rPr>
          <w:rFonts w:ascii="Times New Roman" w:hAnsi="Times New Roman"/>
          <w:sz w:val="22"/>
          <w:szCs w:val="22"/>
        </w:rPr>
        <w:t xml:space="preserve"> lid 3 Zvw wordt</w:t>
      </w:r>
      <w:r w:rsidR="00BE256E">
        <w:rPr>
          <w:rFonts w:ascii="Times New Roman" w:hAnsi="Times New Roman"/>
          <w:sz w:val="22"/>
          <w:szCs w:val="22"/>
        </w:rPr>
        <w:t xml:space="preserve"> be</w:t>
      </w:r>
      <w:r w:rsidR="000802C8">
        <w:rPr>
          <w:rFonts w:ascii="Times New Roman" w:hAnsi="Times New Roman"/>
          <w:sz w:val="22"/>
          <w:szCs w:val="22"/>
        </w:rPr>
        <w:t>reikt</w:t>
      </w:r>
      <w:r>
        <w:rPr>
          <w:rFonts w:ascii="Times New Roman" w:hAnsi="Times New Roman"/>
          <w:sz w:val="22"/>
          <w:szCs w:val="22"/>
        </w:rPr>
        <w:t xml:space="preserve">. Het loon overschrijdt </w:t>
      </w:r>
      <w:r w:rsidR="00653ED7">
        <w:rPr>
          <w:rFonts w:ascii="Times New Roman" w:hAnsi="Times New Roman"/>
          <w:sz w:val="22"/>
          <w:szCs w:val="22"/>
        </w:rPr>
        <w:t>al</w:t>
      </w:r>
      <w:r>
        <w:rPr>
          <w:rFonts w:ascii="Times New Roman" w:hAnsi="Times New Roman"/>
          <w:sz w:val="22"/>
          <w:szCs w:val="22"/>
        </w:rPr>
        <w:t xml:space="preserve"> het maximumbijdrageloon  van €</w:t>
      </w:r>
      <w:r w:rsidR="00653ED7">
        <w:rPr>
          <w:rFonts w:ascii="Times New Roman" w:hAnsi="Times New Roman"/>
          <w:sz w:val="22"/>
          <w:szCs w:val="22"/>
        </w:rPr>
        <w:t> </w:t>
      </w:r>
      <w:r w:rsidR="000802C8">
        <w:rPr>
          <w:rFonts w:ascii="Times New Roman" w:hAnsi="Times New Roman"/>
          <w:sz w:val="22"/>
          <w:szCs w:val="22"/>
        </w:rPr>
        <w:t>66.956</w:t>
      </w:r>
      <w:r w:rsidR="006D7011">
        <w:rPr>
          <w:rFonts w:ascii="Times New Roman" w:hAnsi="Times New Roman"/>
          <w:sz w:val="22"/>
          <w:szCs w:val="22"/>
        </w:rPr>
        <w:t xml:space="preserve"> </w:t>
      </w:r>
      <w:r w:rsidR="00DF6888">
        <w:rPr>
          <w:rFonts w:ascii="Times New Roman" w:hAnsi="Times New Roman"/>
          <w:sz w:val="22"/>
          <w:szCs w:val="22"/>
        </w:rPr>
        <w:t>(</w:t>
      </w:r>
      <w:r>
        <w:rPr>
          <w:rFonts w:ascii="Times New Roman" w:hAnsi="Times New Roman"/>
          <w:sz w:val="22"/>
          <w:szCs w:val="22"/>
        </w:rPr>
        <w:t>zie art. 5.2 Regeling zorgverzekering).</w:t>
      </w:r>
    </w:p>
    <w:p w14:paraId="692CFCD3" w14:textId="25495CF0"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Ja. Indien de ter beschikking gestelde auto voor meer dan 500 km per jaar privé wordt gebruikt, moet een percentage van de catalogusprijs worden bijgeteld bij het loon voor de loonheffing. Dit leidt tot een hogere heffing. Zie art. 13bis Wet LB.</w:t>
      </w:r>
    </w:p>
    <w:p w14:paraId="7DEC26BB" w14:textId="77777777" w:rsidR="005F1CB7" w:rsidRDefault="005F1CB7">
      <w:pPr>
        <w:pStyle w:val="Tekstzonderopmaak"/>
        <w:ind w:left="708" w:hanging="708"/>
        <w:rPr>
          <w:rFonts w:ascii="Times New Roman" w:hAnsi="Times New Roman"/>
          <w:sz w:val="22"/>
          <w:szCs w:val="22"/>
        </w:rPr>
      </w:pPr>
    </w:p>
    <w:p w14:paraId="078C1D36" w14:textId="0DB05F53" w:rsidR="00C55E39" w:rsidRDefault="00C55E39">
      <w:pPr>
        <w:rPr>
          <w:rFonts w:ascii="Times New Roman" w:eastAsia="Consolas" w:hAnsi="Times New Roman" w:cs="Consolas"/>
          <w:lang w:val="nl-NL" w:eastAsia="nl-NL"/>
        </w:rPr>
      </w:pPr>
    </w:p>
    <w:p w14:paraId="2E63CE99" w14:textId="6D9851EF" w:rsidR="005F1CB7" w:rsidRDefault="00922D89">
      <w:pPr>
        <w:pStyle w:val="Tekstzonderopmaak"/>
        <w:ind w:left="708" w:hanging="708"/>
      </w:pPr>
      <w:r>
        <w:rPr>
          <w:rFonts w:ascii="Times New Roman" w:hAnsi="Times New Roman"/>
          <w:sz w:val="22"/>
          <w:szCs w:val="22"/>
        </w:rPr>
        <w:t>Opgave 3.20</w:t>
      </w:r>
    </w:p>
    <w:p w14:paraId="45F98D16" w14:textId="0C8C5A77" w:rsidR="005F1CB7" w:rsidRDefault="00922D89">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werknemersverzekeringen en voor de inkomensafhankelijke bijdrage Zvw</w:t>
      </w:r>
      <w:r w:rsidR="00A70A9A">
        <w:rPr>
          <w:rFonts w:ascii="Times New Roman" w:hAnsi="Times New Roman"/>
          <w:sz w:val="22"/>
          <w:szCs w:val="22"/>
        </w:rPr>
        <w:t xml:space="preserve"> </w:t>
      </w:r>
      <w:r>
        <w:rPr>
          <w:rFonts w:ascii="Times New Roman" w:hAnsi="Times New Roman"/>
          <w:sz w:val="22"/>
          <w:szCs w:val="22"/>
        </w:rPr>
        <w:t>(in euro’s)</w:t>
      </w:r>
    </w:p>
    <w:p w14:paraId="0A62CB62" w14:textId="77777777" w:rsidR="00C55E39" w:rsidRDefault="00C55E39">
      <w:pPr>
        <w:pStyle w:val="Tekstzonderopmaak"/>
        <w:ind w:left="708" w:hanging="708"/>
      </w:pPr>
    </w:p>
    <w:tbl>
      <w:tblPr>
        <w:tblW w:w="8470" w:type="dxa"/>
        <w:tblInd w:w="817" w:type="dxa"/>
        <w:tblLayout w:type="fixed"/>
        <w:tblCellMar>
          <w:left w:w="10" w:type="dxa"/>
          <w:right w:w="10" w:type="dxa"/>
        </w:tblCellMar>
        <w:tblLook w:val="0000" w:firstRow="0" w:lastRow="0" w:firstColumn="0" w:lastColumn="0" w:noHBand="0" w:noVBand="0"/>
      </w:tblPr>
      <w:tblGrid>
        <w:gridCol w:w="807"/>
        <w:gridCol w:w="2937"/>
        <w:gridCol w:w="1724"/>
        <w:gridCol w:w="783"/>
        <w:gridCol w:w="1519"/>
        <w:gridCol w:w="700"/>
      </w:tblGrid>
      <w:tr w:rsidR="005F1CB7" w14:paraId="35A52A08" w14:textId="77777777" w:rsidTr="006D7011">
        <w:trPr>
          <w:trHeight w:val="851"/>
        </w:trPr>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661A" w14:textId="77777777" w:rsidR="005F1CB7" w:rsidRDefault="005F1CB7">
            <w:pPr>
              <w:pStyle w:val="Standard"/>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B682" w14:textId="77777777" w:rsidR="005F1CB7" w:rsidRDefault="005F1CB7">
            <w:pPr>
              <w:pStyle w:val="Standard"/>
            </w:pP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16282" w14:textId="77777777" w:rsidR="005F1CB7" w:rsidRDefault="00922D89">
            <w:pPr>
              <w:pStyle w:val="Standard"/>
              <w:jc w:val="right"/>
            </w:pPr>
            <w:r>
              <w:rPr>
                <w:b/>
              </w:rPr>
              <w:t>loon voor de werknemers-verzekeringen</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CE16F" w14:textId="77777777" w:rsidR="005F1CB7" w:rsidRDefault="00922D89">
            <w:pPr>
              <w:pStyle w:val="Standard"/>
            </w:pPr>
            <w:r>
              <w:rPr>
                <w:b/>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0863" w14:textId="7F7748A4" w:rsidR="005F1CB7" w:rsidRDefault="00922D89">
            <w:pPr>
              <w:pStyle w:val="Standard"/>
              <w:jc w:val="right"/>
            </w:pPr>
            <w:r>
              <w:rPr>
                <w:b/>
              </w:rPr>
              <w:t xml:space="preserve">loon voor de </w:t>
            </w:r>
            <w:r w:rsidR="00590F81">
              <w:rPr>
                <w:b/>
              </w:rPr>
              <w:t>Zvw</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861F" w14:textId="77777777" w:rsidR="005F1CB7" w:rsidRDefault="00922D89">
            <w:pPr>
              <w:pStyle w:val="Standard"/>
            </w:pPr>
            <w:r>
              <w:rPr>
                <w:b/>
              </w:rPr>
              <w:t>+/-</w:t>
            </w:r>
          </w:p>
        </w:tc>
      </w:tr>
      <w:tr w:rsidR="005F1CB7" w14:paraId="6AE814A2"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356C" w14:textId="77777777" w:rsidR="005F1CB7" w:rsidRDefault="00922D89">
            <w:pPr>
              <w:pStyle w:val="Standard"/>
            </w:pPr>
            <w:r>
              <w:rPr>
                <w:szCs w:val="22"/>
              </w:rPr>
              <w:t>a</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032C5" w14:textId="77777777" w:rsidR="005F1CB7" w:rsidRDefault="00922D89">
            <w:pPr>
              <w:pStyle w:val="Standard"/>
            </w:pPr>
            <w:r>
              <w:rPr>
                <w:szCs w:val="22"/>
              </w:rPr>
              <w:t>brutosalaris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94CB" w14:textId="77777777" w:rsidR="005F1CB7" w:rsidRDefault="00922D89">
            <w:pPr>
              <w:pStyle w:val="Standard"/>
              <w:jc w:val="right"/>
            </w:pPr>
            <w:r>
              <w:rPr>
                <w:szCs w:val="22"/>
              </w:rPr>
              <w:t>60.000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118CB"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16E8" w14:textId="77777777" w:rsidR="005F1CB7" w:rsidRDefault="00922D89">
            <w:pPr>
              <w:pStyle w:val="Standard"/>
              <w:jc w:val="right"/>
            </w:pPr>
            <w:r>
              <w:rPr>
                <w:szCs w:val="22"/>
              </w:rPr>
              <w:t>60.000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C988" w14:textId="77777777" w:rsidR="005F1CB7" w:rsidRDefault="00922D89">
            <w:pPr>
              <w:pStyle w:val="Standard"/>
            </w:pPr>
            <w:r>
              <w:rPr>
                <w:szCs w:val="22"/>
              </w:rPr>
              <w:t>+</w:t>
            </w:r>
          </w:p>
        </w:tc>
      </w:tr>
      <w:tr w:rsidR="005F1CB7" w14:paraId="5BADC267"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C8DD3" w14:textId="77777777" w:rsidR="005F1CB7" w:rsidRDefault="00922D89">
            <w:pPr>
              <w:pStyle w:val="Standard"/>
            </w:pPr>
            <w:r>
              <w:rPr>
                <w:szCs w:val="22"/>
              </w:rPr>
              <w:t>b</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9C4F9" w14:textId="77777777" w:rsidR="005F1CB7" w:rsidRDefault="00922D89">
            <w:pPr>
              <w:pStyle w:val="Standard"/>
            </w:pPr>
            <w:r>
              <w:rPr>
                <w:szCs w:val="22"/>
              </w:rPr>
              <w:t>vakantiebijslag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5ED2" w14:textId="77777777" w:rsidR="005F1CB7" w:rsidRDefault="00922D89">
            <w:pPr>
              <w:pStyle w:val="Standard"/>
              <w:jc w:val="right"/>
            </w:pPr>
            <w:r>
              <w:rPr>
                <w:szCs w:val="22"/>
              </w:rPr>
              <w:t>4.800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7A60"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397C7" w14:textId="77777777" w:rsidR="005F1CB7" w:rsidRDefault="00922D89">
            <w:pPr>
              <w:pStyle w:val="Standard"/>
              <w:jc w:val="right"/>
            </w:pPr>
            <w:r>
              <w:rPr>
                <w:szCs w:val="22"/>
              </w:rPr>
              <w:t>4.800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A482" w14:textId="77777777" w:rsidR="005F1CB7" w:rsidRDefault="00922D89">
            <w:pPr>
              <w:pStyle w:val="Standard"/>
            </w:pPr>
            <w:r>
              <w:rPr>
                <w:szCs w:val="22"/>
              </w:rPr>
              <w:t>+</w:t>
            </w:r>
          </w:p>
        </w:tc>
      </w:tr>
      <w:tr w:rsidR="005F1CB7" w14:paraId="0007FE7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C595" w14:textId="77777777" w:rsidR="005F1CB7" w:rsidRDefault="00922D89">
            <w:pPr>
              <w:pStyle w:val="Standard"/>
            </w:pPr>
            <w:r>
              <w:rPr>
                <w:szCs w:val="22"/>
              </w:rPr>
              <w:t>c</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A8A4" w14:textId="77777777" w:rsidR="005F1CB7" w:rsidRDefault="00922D89">
            <w:pPr>
              <w:pStyle w:val="Standard"/>
            </w:pPr>
            <w:r>
              <w:rPr>
                <w:szCs w:val="22"/>
              </w:rPr>
              <w:t>onregelmatigheidstoeslag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9684E" w14:textId="1E2AAB60" w:rsidR="005F1CB7" w:rsidRDefault="00922D89">
            <w:pPr>
              <w:pStyle w:val="Standard"/>
              <w:jc w:val="right"/>
            </w:pPr>
            <w:r>
              <w:rPr>
                <w:szCs w:val="22"/>
              </w:rPr>
              <w:t xml:space="preserve">  </w:t>
            </w:r>
            <w:r w:rsidR="002C69D4">
              <w:rPr>
                <w:szCs w:val="22"/>
              </w:rPr>
              <w:t>3.600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3522C"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45A05" w14:textId="65FD35A6" w:rsidR="005F1CB7" w:rsidRDefault="00922D89">
            <w:pPr>
              <w:pStyle w:val="Standard"/>
              <w:jc w:val="right"/>
            </w:pPr>
            <w:r>
              <w:rPr>
                <w:szCs w:val="22"/>
              </w:rPr>
              <w:t xml:space="preserve"> </w:t>
            </w:r>
            <w:r w:rsidR="002C69D4">
              <w:rPr>
                <w:szCs w:val="22"/>
              </w:rPr>
              <w:t>3.600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4B34" w14:textId="77777777" w:rsidR="005F1CB7" w:rsidRDefault="00922D89">
            <w:pPr>
              <w:pStyle w:val="Standard"/>
            </w:pPr>
            <w:r>
              <w:rPr>
                <w:szCs w:val="22"/>
              </w:rPr>
              <w:t>+</w:t>
            </w:r>
          </w:p>
        </w:tc>
      </w:tr>
      <w:tr w:rsidR="005F1CB7" w14:paraId="7D94B35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8070" w14:textId="77777777" w:rsidR="005F1CB7" w:rsidRDefault="00922D89">
            <w:pPr>
              <w:pStyle w:val="Standard"/>
            </w:pPr>
            <w:r>
              <w:rPr>
                <w:szCs w:val="22"/>
              </w:rPr>
              <w:t>d</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E14AC" w14:textId="77777777" w:rsidR="005F1CB7" w:rsidRDefault="00922D89">
            <w:pPr>
              <w:pStyle w:val="Standard"/>
            </w:pPr>
            <w:r>
              <w:rPr>
                <w:szCs w:val="22"/>
              </w:rPr>
              <w:t>pensioenpremie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AC48" w14:textId="77777777" w:rsidR="005F1CB7" w:rsidRDefault="00922D89">
            <w:pPr>
              <w:pStyle w:val="Standard"/>
              <w:jc w:val="right"/>
            </w:pPr>
            <w:r>
              <w:rPr>
                <w:szCs w:val="22"/>
              </w:rPr>
              <w:t xml:space="preserve">  480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F68F"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B2D3" w14:textId="77777777" w:rsidR="005F1CB7" w:rsidRDefault="00922D89">
            <w:pPr>
              <w:pStyle w:val="Standard"/>
              <w:jc w:val="right"/>
            </w:pPr>
            <w:r>
              <w:rPr>
                <w:szCs w:val="22"/>
              </w:rPr>
              <w:t xml:space="preserve">  480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31A0" w14:textId="77777777" w:rsidR="005F1CB7" w:rsidRDefault="00922D89">
            <w:pPr>
              <w:pStyle w:val="Standard"/>
            </w:pPr>
            <w:r>
              <w:rPr>
                <w:szCs w:val="22"/>
              </w:rPr>
              <w:t>-</w:t>
            </w:r>
          </w:p>
        </w:tc>
      </w:tr>
      <w:tr w:rsidR="005F1CB7" w14:paraId="2DB45BBC"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35B8" w14:textId="77777777" w:rsidR="005F1CB7" w:rsidRDefault="00922D89">
            <w:pPr>
              <w:pStyle w:val="Standard"/>
            </w:pPr>
            <w:r>
              <w:rPr>
                <w:szCs w:val="22"/>
              </w:rPr>
              <w:t>e</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A119" w14:textId="77777777" w:rsidR="005F1CB7" w:rsidRDefault="00922D89">
            <w:pPr>
              <w:pStyle w:val="Standard"/>
            </w:pPr>
            <w:r>
              <w:rPr>
                <w:szCs w:val="22"/>
              </w:rPr>
              <w:t>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F9F9"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A0A4"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B5F4"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2D93" w14:textId="77777777" w:rsidR="005F1CB7" w:rsidRDefault="005F1CB7">
            <w:pPr>
              <w:pStyle w:val="Standard"/>
              <w:rPr>
                <w:szCs w:val="22"/>
              </w:rPr>
            </w:pPr>
          </w:p>
        </w:tc>
      </w:tr>
      <w:tr w:rsidR="005F1CB7" w14:paraId="5BC8865E"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1488" w14:textId="77777777" w:rsidR="005F1CB7" w:rsidRDefault="00922D89">
            <w:pPr>
              <w:pStyle w:val="Standard"/>
            </w:pPr>
            <w:r>
              <w:rPr>
                <w:szCs w:val="22"/>
              </w:rPr>
              <w:t>f</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B26B" w14:textId="77777777" w:rsidR="005F1CB7" w:rsidRDefault="00922D89">
            <w:pPr>
              <w:pStyle w:val="Standard"/>
            </w:pPr>
            <w:r>
              <w:rPr>
                <w:szCs w:val="22"/>
              </w:rPr>
              <w:t>kosten stomen 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AD62"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D3B7A"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9DF9"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2D74" w14:textId="77777777" w:rsidR="005F1CB7" w:rsidRDefault="005F1CB7">
            <w:pPr>
              <w:pStyle w:val="Standard"/>
              <w:rPr>
                <w:szCs w:val="22"/>
              </w:rPr>
            </w:pPr>
          </w:p>
        </w:tc>
      </w:tr>
      <w:tr w:rsidR="005F1CB7" w14:paraId="4AED2324"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AC13" w14:textId="77777777" w:rsidR="005F1CB7" w:rsidRDefault="00922D89">
            <w:pPr>
              <w:pStyle w:val="Standard"/>
            </w:pPr>
            <w:r>
              <w:rPr>
                <w:szCs w:val="22"/>
              </w:rPr>
              <w:t>g</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2C46" w14:textId="77777777" w:rsidR="005F1CB7" w:rsidRDefault="00922D89">
            <w:pPr>
              <w:pStyle w:val="Standard"/>
            </w:pPr>
            <w:r>
              <w:rPr>
                <w:szCs w:val="22"/>
              </w:rPr>
              <w:t>sinterklaas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24F6"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2DFA9"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3E9E"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E26A3" w14:textId="77777777" w:rsidR="005F1CB7" w:rsidRDefault="005F1CB7">
            <w:pPr>
              <w:pStyle w:val="Standard"/>
              <w:rPr>
                <w:szCs w:val="22"/>
              </w:rPr>
            </w:pPr>
          </w:p>
        </w:tc>
      </w:tr>
      <w:tr w:rsidR="005F1CB7" w14:paraId="29474123"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BE46D" w14:textId="49DF5892" w:rsidR="005F1CB7" w:rsidRDefault="006D7011">
            <w:pPr>
              <w:pStyle w:val="Standard"/>
            </w:pPr>
            <w:r>
              <w:t>h</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6ED42" w14:textId="3E000EDA" w:rsidR="005F1CB7" w:rsidRDefault="00922D89">
            <w:pPr>
              <w:pStyle w:val="Standard"/>
            </w:pPr>
            <w:r>
              <w:rPr>
                <w:szCs w:val="22"/>
              </w:rPr>
              <w:t xml:space="preserve">premie </w:t>
            </w:r>
            <w:r w:rsidR="0027645C">
              <w:rPr>
                <w:szCs w:val="22"/>
              </w:rPr>
              <w:t>Aof</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8D7A5"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5972F"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911"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245A" w14:textId="77777777" w:rsidR="005F1CB7" w:rsidRDefault="005F1CB7">
            <w:pPr>
              <w:pStyle w:val="Standard"/>
              <w:rPr>
                <w:szCs w:val="22"/>
              </w:rPr>
            </w:pPr>
          </w:p>
        </w:tc>
      </w:tr>
      <w:tr w:rsidR="005F1CB7" w14:paraId="73FAB2A6"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B2E5" w14:textId="1855C1F1" w:rsidR="005F1CB7" w:rsidRDefault="006D7011">
            <w:pPr>
              <w:pStyle w:val="Standard"/>
            </w:pPr>
            <w:r>
              <w:rPr>
                <w:szCs w:val="22"/>
              </w:rPr>
              <w:t>i</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CEDA" w14:textId="23468A1A" w:rsidR="005F1CB7" w:rsidRDefault="0027645C">
            <w:pPr>
              <w:pStyle w:val="Standard"/>
            </w:pPr>
            <w:r>
              <w:rPr>
                <w:szCs w:val="22"/>
              </w:rPr>
              <w:t>Awf</w:t>
            </w:r>
            <w:r w:rsidR="00922D89">
              <w:rPr>
                <w:szCs w:val="22"/>
              </w:rPr>
              <w:t>-premie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403F"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982D"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CC10"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17A3A" w14:textId="77777777" w:rsidR="005F1CB7" w:rsidRDefault="005F1CB7">
            <w:pPr>
              <w:pStyle w:val="Standard"/>
              <w:rPr>
                <w:szCs w:val="22"/>
              </w:rPr>
            </w:pPr>
          </w:p>
        </w:tc>
      </w:tr>
      <w:tr w:rsidR="005F1CB7" w14:paraId="461777F1" w14:textId="77777777" w:rsidTr="006D7011">
        <w:tc>
          <w:tcPr>
            <w:tcW w:w="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7141" w14:textId="77777777" w:rsidR="005F1CB7" w:rsidRDefault="005F1CB7">
            <w:pPr>
              <w:pStyle w:val="Standard"/>
              <w:rPr>
                <w:szCs w:val="22"/>
              </w:rPr>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9BAA3" w14:textId="77777777" w:rsidR="005F1CB7" w:rsidRDefault="00922D89">
            <w:pPr>
              <w:pStyle w:val="Standard"/>
            </w:pPr>
            <w:r>
              <w:rPr>
                <w:szCs w:val="22"/>
              </w:rPr>
              <w:t>Totaal</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A19B" w14:textId="642CD72B" w:rsidR="005F1CB7" w:rsidRDefault="00922D89">
            <w:pPr>
              <w:pStyle w:val="Standard"/>
              <w:jc w:val="right"/>
            </w:pPr>
            <w:r>
              <w:rPr>
                <w:szCs w:val="22"/>
              </w:rPr>
              <w:t>6</w:t>
            </w:r>
            <w:r w:rsidR="00B010AC">
              <w:rPr>
                <w:szCs w:val="22"/>
              </w:rPr>
              <w:t>7.020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9F75"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37C7" w14:textId="274770A7" w:rsidR="005F1CB7" w:rsidRDefault="00922D89">
            <w:pPr>
              <w:pStyle w:val="Standard"/>
              <w:jc w:val="right"/>
            </w:pPr>
            <w:r>
              <w:rPr>
                <w:szCs w:val="22"/>
              </w:rPr>
              <w:t>6</w:t>
            </w:r>
            <w:r w:rsidR="00B010AC">
              <w:rPr>
                <w:szCs w:val="22"/>
              </w:rPr>
              <w:t>7</w:t>
            </w:r>
            <w:r>
              <w:rPr>
                <w:szCs w:val="22"/>
              </w:rPr>
              <w:t>.</w:t>
            </w:r>
            <w:r w:rsidR="00B010AC">
              <w:rPr>
                <w:szCs w:val="22"/>
              </w:rPr>
              <w:t>020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92E7" w14:textId="77777777" w:rsidR="005F1CB7" w:rsidRDefault="005F1CB7">
            <w:pPr>
              <w:pStyle w:val="Standard"/>
              <w:rPr>
                <w:szCs w:val="22"/>
              </w:rPr>
            </w:pPr>
          </w:p>
        </w:tc>
      </w:tr>
    </w:tbl>
    <w:p w14:paraId="04FF4133" w14:textId="77777777" w:rsidR="00EE2289" w:rsidRDefault="00EE2289">
      <w:pPr>
        <w:pStyle w:val="Tekstzonderopmaak"/>
        <w:ind w:left="708" w:hanging="708"/>
        <w:rPr>
          <w:rFonts w:ascii="Times New Roman" w:hAnsi="Times New Roman"/>
          <w:sz w:val="22"/>
          <w:szCs w:val="22"/>
        </w:rPr>
      </w:pPr>
    </w:p>
    <w:p w14:paraId="0D613218" w14:textId="28826D6A"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r>
      <w:r w:rsidR="000671BD">
        <w:rPr>
          <w:rFonts w:ascii="Times New Roman" w:hAnsi="Times New Roman"/>
          <w:sz w:val="22"/>
          <w:szCs w:val="22"/>
        </w:rPr>
        <w:t>De i</w:t>
      </w:r>
      <w:r>
        <w:rPr>
          <w:rFonts w:ascii="Times New Roman" w:hAnsi="Times New Roman"/>
          <w:sz w:val="22"/>
          <w:szCs w:val="22"/>
        </w:rPr>
        <w:t>nkomensafhankelijke bijdrage wordt niet berekend over het berekende bedrag van €</w:t>
      </w:r>
      <w:r w:rsidR="000671BD">
        <w:rPr>
          <w:rFonts w:ascii="Times New Roman" w:hAnsi="Times New Roman"/>
          <w:sz w:val="22"/>
          <w:szCs w:val="22"/>
        </w:rPr>
        <w:t> </w:t>
      </w:r>
      <w:r>
        <w:rPr>
          <w:rFonts w:ascii="Times New Roman" w:hAnsi="Times New Roman"/>
          <w:sz w:val="22"/>
          <w:szCs w:val="22"/>
        </w:rPr>
        <w:t>6</w:t>
      </w:r>
      <w:r w:rsidR="00B010AC">
        <w:rPr>
          <w:rFonts w:ascii="Times New Roman" w:hAnsi="Times New Roman"/>
          <w:sz w:val="22"/>
          <w:szCs w:val="22"/>
        </w:rPr>
        <w:t>7.020</w:t>
      </w:r>
      <w:r>
        <w:rPr>
          <w:rFonts w:ascii="Times New Roman" w:hAnsi="Times New Roman"/>
          <w:sz w:val="22"/>
          <w:szCs w:val="22"/>
        </w:rPr>
        <w:t xml:space="preserve"> maar over het maximumbijdrageloon van € </w:t>
      </w:r>
      <w:r w:rsidR="00BF380C">
        <w:rPr>
          <w:rFonts w:ascii="Times New Roman" w:hAnsi="Times New Roman"/>
          <w:sz w:val="22"/>
          <w:szCs w:val="22"/>
        </w:rPr>
        <w:t>66.956</w:t>
      </w:r>
      <w:r>
        <w:rPr>
          <w:rFonts w:ascii="Times New Roman" w:hAnsi="Times New Roman"/>
          <w:sz w:val="22"/>
          <w:szCs w:val="22"/>
        </w:rPr>
        <w:t xml:space="preserve"> (202</w:t>
      </w:r>
      <w:r w:rsidR="00BF380C">
        <w:rPr>
          <w:rFonts w:ascii="Times New Roman" w:hAnsi="Times New Roman"/>
          <w:sz w:val="22"/>
          <w:szCs w:val="22"/>
        </w:rPr>
        <w:t>3</w:t>
      </w:r>
      <w:r>
        <w:rPr>
          <w:rFonts w:ascii="Times New Roman" w:hAnsi="Times New Roman"/>
          <w:sz w:val="22"/>
          <w:szCs w:val="22"/>
        </w:rPr>
        <w:t>). De maximale heffingsgrondslag is geregeld in art. 42 lid 2 Zvw en uitgewerkt in art. 5.2 Regeling zorgverzekering.</w:t>
      </w:r>
    </w:p>
    <w:p w14:paraId="64CB788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Letter e. Voor de loonheffingen geldt een uniform loonbegrip met als uitgangspunt het loon voor de loonbelasting/premies volksverzekeringen. Ter beschikking gestelde werkkleding, waaronder ook het uniform wordt verstaan, wordt blijkens art. 3.7 lid 1 letter b Uitv.reg. LB 2011 op nihil gewaardeerd. Art. 16 Wfsv maakt hierop voor de werknemersverzekeringen geen uitzondering. Dus is de werkkleding ook vrijgesteld voor de premies werknemers-verzekeringen.</w:t>
      </w:r>
    </w:p>
    <w:p w14:paraId="6CDB49D3" w14:textId="77777777" w:rsidR="005F1CB7" w:rsidRDefault="00922D89">
      <w:pPr>
        <w:pStyle w:val="Tekstzonderopmaak"/>
        <w:ind w:left="708" w:hanging="708"/>
      </w:pPr>
      <w:r>
        <w:rPr>
          <w:rFonts w:ascii="Times New Roman" w:hAnsi="Times New Roman"/>
          <w:sz w:val="22"/>
          <w:szCs w:val="22"/>
        </w:rPr>
        <w:tab/>
        <w:t>Letter g. Voor de loonheffingen geldt een uniform loonbegrip met als uitgangspunt het loon voor de loonbelasting/premies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 Eindheffingsbestanddelen behoren niet tot de grondslag voor de werknemersverzekeringen op grond van art. 16 lid 2 letter b Wfsv.</w:t>
      </w:r>
    </w:p>
    <w:p w14:paraId="33AC16B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Er is een verbod deze premie op deze werknemer te verhalen. De vindplaats is art. 20 Wfsv.</w:t>
      </w:r>
    </w:p>
    <w:p w14:paraId="2D0A9FB6" w14:textId="77777777" w:rsidR="00C55E39" w:rsidRDefault="00C55E39">
      <w:pPr>
        <w:rPr>
          <w:rFonts w:ascii="Times New Roman" w:eastAsia="Consolas" w:hAnsi="Times New Roman" w:cs="Consolas"/>
          <w:lang w:val="nl-NL" w:eastAsia="nl-NL"/>
        </w:rPr>
      </w:pPr>
      <w:r w:rsidRPr="002E07F5">
        <w:rPr>
          <w:rFonts w:ascii="Times New Roman" w:hAnsi="Times New Roman"/>
          <w:lang w:val="nl-NL"/>
        </w:rPr>
        <w:br w:type="page"/>
      </w:r>
    </w:p>
    <w:p w14:paraId="64E3338B" w14:textId="13F159B1" w:rsidR="005F1CB7" w:rsidRDefault="00922D89" w:rsidP="00C55E39">
      <w:pPr>
        <w:pStyle w:val="Tekstzonderopmaak"/>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rPr>
        <w:tab/>
        <w:t>Gegevens Jan de Wieder (in euro’s)</w:t>
      </w: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rsidRPr="002E07F5" w14:paraId="305B0239"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37A8"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11E7"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4BE16"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0C8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5D21B"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A51D1" w14:textId="77777777" w:rsidR="005F1CB7" w:rsidRDefault="00922D89">
            <w:pPr>
              <w:pStyle w:val="Standard"/>
            </w:pPr>
            <w:r>
              <w:rPr>
                <w:b/>
                <w:sz w:val="18"/>
                <w:szCs w:val="18"/>
              </w:rPr>
              <w:t>Bijdrageloon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8A15" w14:textId="77777777" w:rsidR="005F1CB7" w:rsidRDefault="00922D89">
            <w:pPr>
              <w:pStyle w:val="Standard"/>
            </w:pPr>
            <w:r>
              <w:rPr>
                <w:b/>
                <w:sz w:val="18"/>
                <w:szCs w:val="18"/>
              </w:rPr>
              <w:t>Af te dragen ink.afh. bijdrage Zvw</w:t>
            </w:r>
          </w:p>
        </w:tc>
      </w:tr>
      <w:tr w:rsidR="005F1CB7" w14:paraId="36FDBF4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12032"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CEFB0" w14:textId="77777777" w:rsidR="005F1CB7" w:rsidRDefault="00922D89">
            <w:pPr>
              <w:pStyle w:val="Standard"/>
            </w:pPr>
            <w:r>
              <w:rPr>
                <w:szCs w:val="22"/>
              </w:rPr>
              <w:t>Zvw</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FE64" w14:textId="77777777" w:rsidR="005F1CB7" w:rsidRDefault="00922D89">
            <w:pPr>
              <w:pStyle w:val="Standard"/>
            </w:pPr>
            <w:r>
              <w:rPr>
                <w:szCs w:val="22"/>
              </w:rPr>
              <w:t>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318CC" w14:textId="77777777" w:rsidR="005F1CB7" w:rsidRDefault="00922D89">
            <w:pPr>
              <w:pStyle w:val="Standard"/>
            </w:pPr>
            <w:r>
              <w:rPr>
                <w:szCs w:val="22"/>
              </w:rPr>
              <w:t>Zvw</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B151D"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5CC8D" w14:textId="77777777" w:rsidR="005F1CB7" w:rsidRDefault="00922D89">
            <w:pPr>
              <w:pStyle w:val="Standard"/>
            </w:pPr>
            <w:r>
              <w:rPr>
                <w:szCs w:val="22"/>
              </w:rPr>
              <w:t>Zvw</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54751" w14:textId="77777777" w:rsidR="005F1CB7" w:rsidRDefault="00922D89">
            <w:pPr>
              <w:pStyle w:val="Standard"/>
            </w:pPr>
            <w:r>
              <w:rPr>
                <w:szCs w:val="22"/>
              </w:rPr>
              <w:t>Zvw</w:t>
            </w:r>
          </w:p>
        </w:tc>
      </w:tr>
      <w:tr w:rsidR="005F1CB7" w14:paraId="14B75F7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FB9E5"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5B62"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AC98"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35F0"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8EF30"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CC45A"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8837" w14:textId="77777777" w:rsidR="005F1CB7" w:rsidRDefault="00922D89">
            <w:pPr>
              <w:pStyle w:val="Standard"/>
            </w:pPr>
            <w:r>
              <w:rPr>
                <w:szCs w:val="22"/>
              </w:rPr>
              <w:t>F</w:t>
            </w:r>
          </w:p>
        </w:tc>
      </w:tr>
      <w:tr w:rsidR="005F1CB7" w14:paraId="0A898ED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5A4D4"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141FD"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731B"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5B7B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69AD6"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EE107"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A8DB" w14:textId="2EAC4EFB" w:rsidR="005F1CB7" w:rsidRDefault="00232418">
            <w:pPr>
              <w:pStyle w:val="Standard"/>
            </w:pPr>
            <w:r>
              <w:rPr>
                <w:szCs w:val="22"/>
              </w:rPr>
              <w:t>(E x 6,</w:t>
            </w:r>
            <w:r w:rsidR="006C1C83">
              <w:rPr>
                <w:szCs w:val="22"/>
              </w:rPr>
              <w:t>68</w:t>
            </w:r>
            <w:r w:rsidR="00922D89">
              <w:rPr>
                <w:szCs w:val="22"/>
              </w:rPr>
              <w:t>%)</w:t>
            </w:r>
          </w:p>
        </w:tc>
      </w:tr>
      <w:tr w:rsidR="005F1CB7" w14:paraId="08AEEA8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960D6"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4DB50"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E89A4"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342E7" w14:textId="235EB400" w:rsidR="005F1CB7" w:rsidRDefault="006C1C83">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A682B"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B01B3"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D2631" w14:textId="032C1C0D" w:rsidR="005F1CB7" w:rsidRDefault="00957300">
            <w:pPr>
              <w:pStyle w:val="Standard"/>
              <w:jc w:val="right"/>
            </w:pPr>
            <w:r>
              <w:rPr>
                <w:szCs w:val="22"/>
              </w:rPr>
              <w:t>260,52</w:t>
            </w:r>
          </w:p>
        </w:tc>
      </w:tr>
      <w:tr w:rsidR="005F1CB7" w14:paraId="630D81AB"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76CB8"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2B379"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C009F"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0C187" w14:textId="4E3CCD1A" w:rsidR="005F1CB7" w:rsidRDefault="003E311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D5C4B"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A73A7"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38F4E" w14:textId="0D954900" w:rsidR="005F1CB7" w:rsidRDefault="0080770D">
            <w:pPr>
              <w:pStyle w:val="Standard"/>
              <w:jc w:val="right"/>
            </w:pPr>
            <w:r>
              <w:rPr>
                <w:szCs w:val="22"/>
              </w:rPr>
              <w:t>347,36</w:t>
            </w:r>
          </w:p>
        </w:tc>
      </w:tr>
      <w:tr w:rsidR="005F1CB7" w14:paraId="251F0540"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47143"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9DFA6"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5A1A5"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71593" w14:textId="331E345B" w:rsidR="005F1CB7" w:rsidRDefault="003E3116" w:rsidP="00232418">
            <w:pPr>
              <w:pStyle w:val="Standard"/>
              <w:jc w:val="right"/>
            </w:pPr>
            <w:r>
              <w:t>16.738,98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3920C" w14:textId="1C2636AE" w:rsidR="005F1CB7" w:rsidRDefault="00A36C6B">
            <w:pPr>
              <w:pStyle w:val="Standard"/>
              <w:jc w:val="right"/>
            </w:pPr>
            <w:r>
              <w:t>16.738,98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6DB10" w14:textId="010C6AD6" w:rsidR="005F1CB7" w:rsidRDefault="00B42B16">
            <w:pPr>
              <w:pStyle w:val="Standard"/>
              <w:jc w:val="right"/>
            </w:pPr>
            <w:r>
              <w:rPr>
                <w:szCs w:val="22"/>
              </w:rPr>
              <w:t>7.638,98</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E9C4E" w14:textId="546B3B01" w:rsidR="005F1CB7" w:rsidRDefault="00440204">
            <w:pPr>
              <w:pStyle w:val="Standard"/>
              <w:jc w:val="right"/>
            </w:pPr>
            <w:r>
              <w:rPr>
                <w:szCs w:val="22"/>
              </w:rPr>
              <w:t>510,28</w:t>
            </w:r>
          </w:p>
        </w:tc>
      </w:tr>
    </w:tbl>
    <w:p w14:paraId="1F46D3D0" w14:textId="0B9DDCBE" w:rsidR="00C55E39" w:rsidRDefault="00C55E39">
      <w:pPr>
        <w:rPr>
          <w:rFonts w:ascii="Times New Roman" w:eastAsia="Times New Roman" w:hAnsi="Times New Roman" w:cs="Times New Roman"/>
          <w:lang w:val="nl-NL" w:eastAsia="nl-NL"/>
        </w:rPr>
      </w:pP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14:paraId="598CEE34"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C349B"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ADE12"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6487C"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7EC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BDC8"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B6B4F" w14:textId="77777777" w:rsidR="005F1CB7" w:rsidRDefault="00922D89">
            <w:pPr>
              <w:pStyle w:val="Standard"/>
            </w:pPr>
            <w:r>
              <w:rPr>
                <w:b/>
                <w:sz w:val="18"/>
                <w:szCs w:val="18"/>
              </w:rPr>
              <w:t>Premieloon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A4BE" w14:textId="77777777" w:rsidR="005F1CB7" w:rsidRDefault="00922D89">
            <w:pPr>
              <w:pStyle w:val="Standard"/>
            </w:pPr>
            <w:r>
              <w:rPr>
                <w:b/>
                <w:sz w:val="18"/>
                <w:szCs w:val="18"/>
              </w:rPr>
              <w:t>Af te dragen premie</w:t>
            </w:r>
          </w:p>
        </w:tc>
      </w:tr>
      <w:tr w:rsidR="005F1CB7" w14:paraId="65A8C810"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3149"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E82AD" w14:textId="77777777" w:rsidR="005F1CB7" w:rsidRDefault="005F1CB7">
            <w:pPr>
              <w:pStyle w:val="Standard"/>
              <w:rPr>
                <w:b/>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19CA"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2266F" w14:textId="77777777" w:rsidR="005F1CB7" w:rsidRDefault="005F1CB7">
            <w:pPr>
              <w:pStyle w:val="Standard"/>
              <w:rPr>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582C" w14:textId="77777777" w:rsidR="005F1CB7" w:rsidRDefault="005F1CB7">
            <w:pPr>
              <w:pStyle w:val="Standard"/>
              <w:rPr>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86E5" w14:textId="30C37619" w:rsidR="005F1CB7" w:rsidRDefault="00922D89">
            <w:pPr>
              <w:pStyle w:val="Standard"/>
            </w:pPr>
            <w:r w:rsidRPr="00647CCE">
              <w:rPr>
                <w:b/>
              </w:rPr>
              <w:t>Awf</w:t>
            </w:r>
            <w:r w:rsidR="002E07F5" w:rsidRPr="00647CCE">
              <w:rPr>
                <w:b/>
              </w:rPr>
              <w:t>-laag</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BE339" w14:textId="55966F21" w:rsidR="005F1CB7" w:rsidRDefault="00922D89">
            <w:pPr>
              <w:pStyle w:val="Standard"/>
            </w:pPr>
            <w:r>
              <w:rPr>
                <w:b/>
              </w:rPr>
              <w:t>Awf-hoog</w:t>
            </w:r>
          </w:p>
        </w:tc>
      </w:tr>
      <w:tr w:rsidR="005F1CB7" w14:paraId="5FCD9409"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FFD29"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BE39"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1709D"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240F"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611F1"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10C2"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C3E2" w14:textId="77777777" w:rsidR="005F1CB7" w:rsidRDefault="00922D89">
            <w:pPr>
              <w:pStyle w:val="Standard"/>
            </w:pPr>
            <w:r>
              <w:rPr>
                <w:szCs w:val="22"/>
              </w:rPr>
              <w:t>F</w:t>
            </w:r>
          </w:p>
        </w:tc>
      </w:tr>
      <w:tr w:rsidR="005F1CB7" w14:paraId="476A26AB"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FC6D"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4D5A9"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9C2C"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50D7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35585"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49260"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5C85" w14:textId="07321ADC" w:rsidR="005F1CB7" w:rsidRDefault="00922D89">
            <w:pPr>
              <w:pStyle w:val="Standard"/>
            </w:pPr>
            <w:r>
              <w:rPr>
                <w:szCs w:val="22"/>
              </w:rPr>
              <w:t>(E x 7,</w:t>
            </w:r>
            <w:r w:rsidR="0080770D">
              <w:rPr>
                <w:szCs w:val="22"/>
              </w:rPr>
              <w:t>64</w:t>
            </w:r>
            <w:r>
              <w:rPr>
                <w:szCs w:val="22"/>
              </w:rPr>
              <w:t>%)</w:t>
            </w:r>
          </w:p>
        </w:tc>
      </w:tr>
      <w:tr w:rsidR="005F1CB7" w14:paraId="4C6DBDF9"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A4B7B"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E93F5"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F1BE2"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D8CEF" w14:textId="283D238B" w:rsidR="005F1CB7" w:rsidRDefault="00B044F7">
            <w:pPr>
              <w:pStyle w:val="Standard"/>
              <w:jc w:val="right"/>
            </w:pPr>
            <w:r>
              <w:t>5.579,66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492E1"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38459"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93688" w14:textId="4C89591F" w:rsidR="005F1CB7" w:rsidRDefault="00A56F46">
            <w:pPr>
              <w:pStyle w:val="Standard"/>
              <w:jc w:val="right"/>
            </w:pPr>
            <w:r>
              <w:rPr>
                <w:szCs w:val="22"/>
              </w:rPr>
              <w:t>297,96</w:t>
            </w:r>
          </w:p>
        </w:tc>
      </w:tr>
      <w:tr w:rsidR="005F1CB7" w14:paraId="23D09445"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DC6A3"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A1222"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6A805"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8C9D0" w14:textId="4C2CDAFE" w:rsidR="005F1CB7" w:rsidRDefault="00A56F46">
            <w:pPr>
              <w:pStyle w:val="Standard"/>
              <w:jc w:val="right"/>
            </w:pPr>
            <w: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33677"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D171E"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CDA53" w14:textId="6FDA2F37" w:rsidR="005F1CB7" w:rsidRDefault="00DE5E73">
            <w:pPr>
              <w:pStyle w:val="Standard"/>
              <w:jc w:val="right"/>
            </w:pPr>
            <w:r>
              <w:rPr>
                <w:szCs w:val="22"/>
              </w:rPr>
              <w:t>397,28</w:t>
            </w:r>
          </w:p>
        </w:tc>
      </w:tr>
      <w:tr w:rsidR="005F1CB7" w14:paraId="48FDFCA0" w14:textId="77777777" w:rsidTr="00C55E39">
        <w:trPr>
          <w:trHeight w:val="34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4E71F"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351BF"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40326"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99ED2" w14:textId="2052553B" w:rsidR="005F1CB7" w:rsidRDefault="00DE5E73">
            <w:pPr>
              <w:pStyle w:val="Standard"/>
              <w:jc w:val="right"/>
            </w:pPr>
            <w:r>
              <w:t>16.</w:t>
            </w:r>
            <w:r w:rsidR="005F60DC">
              <w:t>738,98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ECC36" w14:textId="119C82D7" w:rsidR="005F1CB7" w:rsidRDefault="005F60DC">
            <w:pPr>
              <w:pStyle w:val="Standard"/>
              <w:jc w:val="right"/>
            </w:pPr>
            <w:r>
              <w:t>16.738,98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CF913" w14:textId="3C5433BE" w:rsidR="005F1CB7" w:rsidRDefault="006B05A8">
            <w:pPr>
              <w:pStyle w:val="Standard"/>
              <w:jc w:val="right"/>
            </w:pPr>
            <w:r>
              <w:rPr>
                <w:szCs w:val="22"/>
              </w:rPr>
              <w:t>7.638,98</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365A" w14:textId="0551DE5D" w:rsidR="005F1CB7" w:rsidRDefault="0084181C">
            <w:pPr>
              <w:pStyle w:val="Standard"/>
              <w:jc w:val="right"/>
            </w:pPr>
            <w:r>
              <w:rPr>
                <w:szCs w:val="22"/>
              </w:rPr>
              <w:t>583,61</w:t>
            </w:r>
          </w:p>
        </w:tc>
      </w:tr>
    </w:tbl>
    <w:p w14:paraId="52D16F79" w14:textId="437092B6" w:rsidR="005F1CB7" w:rsidRDefault="005F1CB7">
      <w:pPr>
        <w:pStyle w:val="Standard"/>
      </w:pPr>
    </w:p>
    <w:p w14:paraId="1B31687F" w14:textId="47016B30" w:rsidR="00387F09" w:rsidRDefault="00387F09" w:rsidP="00387F09">
      <w:pPr>
        <w:pStyle w:val="Tekstzonderopmaak"/>
        <w:ind w:left="708" w:hanging="708"/>
        <w:rPr>
          <w:rFonts w:ascii="Times New Roman" w:hAnsi="Times New Roman"/>
          <w:sz w:val="22"/>
          <w:szCs w:val="22"/>
        </w:rPr>
      </w:pPr>
      <w:r>
        <w:tab/>
      </w:r>
    </w:p>
    <w:sectPr w:rsidR="00387F09">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9263" w14:textId="77777777" w:rsidR="008B3320" w:rsidRDefault="008B3320">
      <w:r>
        <w:separator/>
      </w:r>
    </w:p>
  </w:endnote>
  <w:endnote w:type="continuationSeparator" w:id="0">
    <w:p w14:paraId="0F97DA21" w14:textId="77777777" w:rsidR="008B3320" w:rsidRDefault="008B3320">
      <w:r>
        <w:continuationSeparator/>
      </w:r>
    </w:p>
  </w:endnote>
  <w:endnote w:type="continuationNotice" w:id="1">
    <w:p w14:paraId="12455E78" w14:textId="77777777" w:rsidR="008B3320" w:rsidRDefault="008B3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1003" w14:textId="77777777" w:rsidR="00295DF4" w:rsidRDefault="00295DF4">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2B2764">
      <w:rPr>
        <w:noProof/>
      </w:rPr>
      <w:t>1</w:t>
    </w:r>
    <w:r>
      <w:fldChar w:fldCharType="end"/>
    </w:r>
  </w:p>
  <w:p w14:paraId="30E319EF" w14:textId="77777777" w:rsidR="00295DF4" w:rsidRDefault="00295D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A570B" w14:textId="77777777" w:rsidR="008B3320" w:rsidRDefault="008B3320">
      <w:r>
        <w:rPr>
          <w:color w:val="000000"/>
        </w:rPr>
        <w:separator/>
      </w:r>
    </w:p>
  </w:footnote>
  <w:footnote w:type="continuationSeparator" w:id="0">
    <w:p w14:paraId="4437E97A" w14:textId="77777777" w:rsidR="008B3320" w:rsidRDefault="008B3320">
      <w:r>
        <w:continuationSeparator/>
      </w:r>
    </w:p>
  </w:footnote>
  <w:footnote w:type="continuationNotice" w:id="1">
    <w:p w14:paraId="44BAA626" w14:textId="77777777" w:rsidR="008B3320" w:rsidRDefault="008B33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7EF9" w14:textId="30CC3D33" w:rsidR="00295DF4" w:rsidRDefault="00295DF4">
    <w:pPr>
      <w:pStyle w:val="Koptekst"/>
    </w:pPr>
    <w:r>
      <w:rPr>
        <w:i/>
        <w:szCs w:val="22"/>
      </w:rPr>
      <w:t>Uitwerkingen hoofdstuk 3</w:t>
    </w:r>
    <w:r>
      <w:rPr>
        <w:i/>
        <w:szCs w:val="22"/>
      </w:rPr>
      <w:tab/>
      <w:t xml:space="preserve">VPS LHN niveau 5 </w:t>
    </w:r>
    <w:r>
      <w:rPr>
        <w:i/>
        <w:szCs w:val="22"/>
      </w:rPr>
      <w:tab/>
      <w:t>202</w:t>
    </w:r>
    <w:r w:rsidR="00B26588">
      <w:rPr>
        <w:i/>
        <w:szCs w:val="22"/>
      </w:rPr>
      <w:t>3</w:t>
    </w:r>
    <w:r>
      <w:rPr>
        <w:i/>
        <w:szCs w:val="22"/>
      </w:rPr>
      <w:t>/202</w:t>
    </w:r>
    <w:r w:rsidR="00B26588">
      <w:rPr>
        <w:i/>
        <w:szCs w:val="22"/>
      </w:rPr>
      <w:t>4</w:t>
    </w:r>
  </w:p>
  <w:p w14:paraId="576BCBA8" w14:textId="77777777" w:rsidR="00295DF4" w:rsidRDefault="00295D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BF7351E"/>
    <w:multiLevelType w:val="hybridMultilevel"/>
    <w:tmpl w:val="222A23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0C090D"/>
    <w:multiLevelType w:val="multilevel"/>
    <w:tmpl w:val="CD3040D2"/>
    <w:styleLink w:val="Geenlij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3F2FDC"/>
    <w:multiLevelType w:val="hybridMultilevel"/>
    <w:tmpl w:val="82CC7008"/>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8"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4"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6"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1"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7"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30"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1"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3"/>
  </w:num>
  <w:num w:numId="2">
    <w:abstractNumId w:val="17"/>
  </w:num>
  <w:num w:numId="3">
    <w:abstractNumId w:val="6"/>
  </w:num>
  <w:num w:numId="4">
    <w:abstractNumId w:val="15"/>
  </w:num>
  <w:num w:numId="5">
    <w:abstractNumId w:val="30"/>
  </w:num>
  <w:num w:numId="6">
    <w:abstractNumId w:val="18"/>
  </w:num>
  <w:num w:numId="7">
    <w:abstractNumId w:val="0"/>
  </w:num>
  <w:num w:numId="8">
    <w:abstractNumId w:val="25"/>
  </w:num>
  <w:num w:numId="9">
    <w:abstractNumId w:val="29"/>
  </w:num>
  <w:num w:numId="10">
    <w:abstractNumId w:val="10"/>
  </w:num>
  <w:num w:numId="11">
    <w:abstractNumId w:val="9"/>
  </w:num>
  <w:num w:numId="12">
    <w:abstractNumId w:val="27"/>
  </w:num>
  <w:num w:numId="13">
    <w:abstractNumId w:val="22"/>
  </w:num>
  <w:num w:numId="14">
    <w:abstractNumId w:val="4"/>
  </w:num>
  <w:num w:numId="15">
    <w:abstractNumId w:val="16"/>
  </w:num>
  <w:num w:numId="16">
    <w:abstractNumId w:val="23"/>
  </w:num>
  <w:num w:numId="17">
    <w:abstractNumId w:val="14"/>
  </w:num>
  <w:num w:numId="18">
    <w:abstractNumId w:val="32"/>
  </w:num>
  <w:num w:numId="19">
    <w:abstractNumId w:val="31"/>
  </w:num>
  <w:num w:numId="20">
    <w:abstractNumId w:val="12"/>
  </w:num>
  <w:num w:numId="21">
    <w:abstractNumId w:val="19"/>
  </w:num>
  <w:num w:numId="22">
    <w:abstractNumId w:val="5"/>
  </w:num>
  <w:num w:numId="23">
    <w:abstractNumId w:val="28"/>
  </w:num>
  <w:num w:numId="24">
    <w:abstractNumId w:val="20"/>
  </w:num>
  <w:num w:numId="25">
    <w:abstractNumId w:val="11"/>
  </w:num>
  <w:num w:numId="26">
    <w:abstractNumId w:val="21"/>
  </w:num>
  <w:num w:numId="27">
    <w:abstractNumId w:val="26"/>
  </w:num>
  <w:num w:numId="28">
    <w:abstractNumId w:val="8"/>
  </w:num>
  <w:num w:numId="29">
    <w:abstractNumId w:val="7"/>
  </w:num>
  <w:num w:numId="30">
    <w:abstractNumId w:val="24"/>
  </w:num>
  <w:num w:numId="31">
    <w:abstractNumId w:val="21"/>
  </w:num>
  <w:num w:numId="32">
    <w:abstractNumId w:val="0"/>
  </w:num>
  <w:num w:numId="33">
    <w:abstractNumId w:val="26"/>
  </w:num>
  <w:num w:numId="34">
    <w:abstractNumId w:val="9"/>
  </w:num>
  <w:num w:numId="35">
    <w:abstractNumId w:val="22"/>
  </w:num>
  <w:num w:numId="36">
    <w:abstractNumId w:val="16"/>
  </w:num>
  <w:num w:numId="37">
    <w:abstractNumId w:val="14"/>
  </w:num>
  <w:num w:numId="38">
    <w:abstractNumId w:val="6"/>
    <w:lvlOverride w:ilvl="0">
      <w:startOverride w:val="1"/>
    </w:lvlOverride>
  </w:num>
  <w:num w:numId="39">
    <w:abstractNumId w:val="7"/>
    <w:lvlOverride w:ilvl="0">
      <w:startOverride w:val="1"/>
    </w:lvlOverride>
  </w:num>
  <w:num w:numId="40">
    <w:abstractNumId w:val="24"/>
  </w:num>
  <w:num w:numId="41">
    <w:abstractNumId w:val="8"/>
  </w:num>
  <w:num w:numId="42">
    <w:abstractNumId w:val="19"/>
    <w:lvlOverride w:ilvl="0">
      <w:startOverride w:val="1"/>
    </w:lvlOverride>
  </w:num>
  <w:num w:numId="43">
    <w:abstractNumId w:val="28"/>
  </w:num>
  <w:num w:numId="44">
    <w:abstractNumId w:val="2"/>
  </w:num>
  <w:num w:numId="45">
    <w:abstractNumId w:val="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B7"/>
    <w:rsid w:val="00014083"/>
    <w:rsid w:val="00026E4C"/>
    <w:rsid w:val="0002792E"/>
    <w:rsid w:val="00027FDD"/>
    <w:rsid w:val="000323A4"/>
    <w:rsid w:val="00040165"/>
    <w:rsid w:val="0004606C"/>
    <w:rsid w:val="00047974"/>
    <w:rsid w:val="00047BBE"/>
    <w:rsid w:val="00050C1D"/>
    <w:rsid w:val="00053B29"/>
    <w:rsid w:val="00055CA8"/>
    <w:rsid w:val="00061657"/>
    <w:rsid w:val="00063184"/>
    <w:rsid w:val="000669F0"/>
    <w:rsid w:val="000671BD"/>
    <w:rsid w:val="00067D5B"/>
    <w:rsid w:val="0007384B"/>
    <w:rsid w:val="000802C8"/>
    <w:rsid w:val="000953BF"/>
    <w:rsid w:val="00097980"/>
    <w:rsid w:val="000A3398"/>
    <w:rsid w:val="000A444D"/>
    <w:rsid w:val="000B0524"/>
    <w:rsid w:val="000B14E5"/>
    <w:rsid w:val="000B64BF"/>
    <w:rsid w:val="000E4F08"/>
    <w:rsid w:val="000F5361"/>
    <w:rsid w:val="000F73AE"/>
    <w:rsid w:val="00104A40"/>
    <w:rsid w:val="001056E8"/>
    <w:rsid w:val="00105C90"/>
    <w:rsid w:val="001068BA"/>
    <w:rsid w:val="00114BEC"/>
    <w:rsid w:val="00116AB2"/>
    <w:rsid w:val="00120360"/>
    <w:rsid w:val="00127094"/>
    <w:rsid w:val="00137223"/>
    <w:rsid w:val="001428F0"/>
    <w:rsid w:val="00144E12"/>
    <w:rsid w:val="001528DF"/>
    <w:rsid w:val="00160460"/>
    <w:rsid w:val="00166092"/>
    <w:rsid w:val="0016736D"/>
    <w:rsid w:val="00170E05"/>
    <w:rsid w:val="00173A72"/>
    <w:rsid w:val="00175D04"/>
    <w:rsid w:val="0018144F"/>
    <w:rsid w:val="001874B2"/>
    <w:rsid w:val="00191CD4"/>
    <w:rsid w:val="0019290D"/>
    <w:rsid w:val="001936A3"/>
    <w:rsid w:val="00194F29"/>
    <w:rsid w:val="001A151F"/>
    <w:rsid w:val="001A7B75"/>
    <w:rsid w:val="001A7EE9"/>
    <w:rsid w:val="001B6D7D"/>
    <w:rsid w:val="001C1AC3"/>
    <w:rsid w:val="001C2709"/>
    <w:rsid w:val="001C653C"/>
    <w:rsid w:val="001D1C98"/>
    <w:rsid w:val="001D33D6"/>
    <w:rsid w:val="001D6B5C"/>
    <w:rsid w:val="001E3A66"/>
    <w:rsid w:val="001F365E"/>
    <w:rsid w:val="001F6F86"/>
    <w:rsid w:val="00212451"/>
    <w:rsid w:val="00216058"/>
    <w:rsid w:val="002160D1"/>
    <w:rsid w:val="00225EF3"/>
    <w:rsid w:val="00232418"/>
    <w:rsid w:val="0023305F"/>
    <w:rsid w:val="0023343B"/>
    <w:rsid w:val="00240FAC"/>
    <w:rsid w:val="002428BC"/>
    <w:rsid w:val="00244A4C"/>
    <w:rsid w:val="002640C9"/>
    <w:rsid w:val="0026535F"/>
    <w:rsid w:val="00267F15"/>
    <w:rsid w:val="00270565"/>
    <w:rsid w:val="0027645C"/>
    <w:rsid w:val="002764D6"/>
    <w:rsid w:val="002807B7"/>
    <w:rsid w:val="00295DF4"/>
    <w:rsid w:val="002A7962"/>
    <w:rsid w:val="002B2764"/>
    <w:rsid w:val="002B2BFD"/>
    <w:rsid w:val="002B4A46"/>
    <w:rsid w:val="002B5C53"/>
    <w:rsid w:val="002B6C82"/>
    <w:rsid w:val="002C2610"/>
    <w:rsid w:val="002C69D4"/>
    <w:rsid w:val="002D0C6C"/>
    <w:rsid w:val="002D4BEE"/>
    <w:rsid w:val="002D57E3"/>
    <w:rsid w:val="002D6500"/>
    <w:rsid w:val="002E07F5"/>
    <w:rsid w:val="002E7831"/>
    <w:rsid w:val="002F47C6"/>
    <w:rsid w:val="002F60AA"/>
    <w:rsid w:val="003037B9"/>
    <w:rsid w:val="0030511A"/>
    <w:rsid w:val="003059F2"/>
    <w:rsid w:val="003106D2"/>
    <w:rsid w:val="00312EAF"/>
    <w:rsid w:val="003151A2"/>
    <w:rsid w:val="003155FF"/>
    <w:rsid w:val="003165A0"/>
    <w:rsid w:val="0033441F"/>
    <w:rsid w:val="0033722A"/>
    <w:rsid w:val="003453A7"/>
    <w:rsid w:val="00347F18"/>
    <w:rsid w:val="00354783"/>
    <w:rsid w:val="00355360"/>
    <w:rsid w:val="003637CB"/>
    <w:rsid w:val="00373D5A"/>
    <w:rsid w:val="00375C94"/>
    <w:rsid w:val="00376120"/>
    <w:rsid w:val="00377E27"/>
    <w:rsid w:val="00383FF7"/>
    <w:rsid w:val="00386214"/>
    <w:rsid w:val="00387F09"/>
    <w:rsid w:val="0039292C"/>
    <w:rsid w:val="00395002"/>
    <w:rsid w:val="003A16A6"/>
    <w:rsid w:val="003A3E8D"/>
    <w:rsid w:val="003A5368"/>
    <w:rsid w:val="003B0421"/>
    <w:rsid w:val="003B188A"/>
    <w:rsid w:val="003B340B"/>
    <w:rsid w:val="003B513B"/>
    <w:rsid w:val="003B7C7A"/>
    <w:rsid w:val="003C0ECE"/>
    <w:rsid w:val="003C336D"/>
    <w:rsid w:val="003C3E1E"/>
    <w:rsid w:val="003D7CAF"/>
    <w:rsid w:val="003E1EEE"/>
    <w:rsid w:val="003E2AF5"/>
    <w:rsid w:val="003E2BBE"/>
    <w:rsid w:val="003E3116"/>
    <w:rsid w:val="003E6C74"/>
    <w:rsid w:val="003F21FC"/>
    <w:rsid w:val="004002BE"/>
    <w:rsid w:val="00405194"/>
    <w:rsid w:val="00407D5B"/>
    <w:rsid w:val="00417A88"/>
    <w:rsid w:val="00422630"/>
    <w:rsid w:val="00426C9B"/>
    <w:rsid w:val="0043113F"/>
    <w:rsid w:val="00440204"/>
    <w:rsid w:val="00441845"/>
    <w:rsid w:val="0044231C"/>
    <w:rsid w:val="004439C0"/>
    <w:rsid w:val="00454AF5"/>
    <w:rsid w:val="004560E2"/>
    <w:rsid w:val="00456155"/>
    <w:rsid w:val="00457FCB"/>
    <w:rsid w:val="00461111"/>
    <w:rsid w:val="00466ED7"/>
    <w:rsid w:val="00474ABC"/>
    <w:rsid w:val="004805C0"/>
    <w:rsid w:val="004811E5"/>
    <w:rsid w:val="004825DD"/>
    <w:rsid w:val="0048703F"/>
    <w:rsid w:val="00487D2C"/>
    <w:rsid w:val="004921F8"/>
    <w:rsid w:val="00492DE9"/>
    <w:rsid w:val="00493AAF"/>
    <w:rsid w:val="004A215F"/>
    <w:rsid w:val="004A3B48"/>
    <w:rsid w:val="004C166D"/>
    <w:rsid w:val="004C2448"/>
    <w:rsid w:val="004C42DA"/>
    <w:rsid w:val="004C5AA9"/>
    <w:rsid w:val="004C61C4"/>
    <w:rsid w:val="004D25CA"/>
    <w:rsid w:val="004D7C28"/>
    <w:rsid w:val="004E0AD0"/>
    <w:rsid w:val="004F7E50"/>
    <w:rsid w:val="00505703"/>
    <w:rsid w:val="00506178"/>
    <w:rsid w:val="00516881"/>
    <w:rsid w:val="0051761A"/>
    <w:rsid w:val="00520AC5"/>
    <w:rsid w:val="00527C78"/>
    <w:rsid w:val="00530E7F"/>
    <w:rsid w:val="00531D08"/>
    <w:rsid w:val="00540942"/>
    <w:rsid w:val="005444B9"/>
    <w:rsid w:val="005501B6"/>
    <w:rsid w:val="0055084C"/>
    <w:rsid w:val="005533B8"/>
    <w:rsid w:val="0055370A"/>
    <w:rsid w:val="0055407B"/>
    <w:rsid w:val="0056521E"/>
    <w:rsid w:val="00566C0A"/>
    <w:rsid w:val="00567942"/>
    <w:rsid w:val="00575483"/>
    <w:rsid w:val="00576CCE"/>
    <w:rsid w:val="0058024D"/>
    <w:rsid w:val="00580D95"/>
    <w:rsid w:val="00583969"/>
    <w:rsid w:val="0058436F"/>
    <w:rsid w:val="00585AA7"/>
    <w:rsid w:val="00590F81"/>
    <w:rsid w:val="00594EE6"/>
    <w:rsid w:val="0059758D"/>
    <w:rsid w:val="005A6EDD"/>
    <w:rsid w:val="005A7495"/>
    <w:rsid w:val="005A7CA6"/>
    <w:rsid w:val="005C3375"/>
    <w:rsid w:val="005C7607"/>
    <w:rsid w:val="005C7F1C"/>
    <w:rsid w:val="005D3078"/>
    <w:rsid w:val="005D4E56"/>
    <w:rsid w:val="005E1A0B"/>
    <w:rsid w:val="005E47FD"/>
    <w:rsid w:val="005E68D7"/>
    <w:rsid w:val="005F0FA2"/>
    <w:rsid w:val="005F1CB7"/>
    <w:rsid w:val="005F4978"/>
    <w:rsid w:val="005F60DC"/>
    <w:rsid w:val="00613AD4"/>
    <w:rsid w:val="006447D1"/>
    <w:rsid w:val="00647CCE"/>
    <w:rsid w:val="00650284"/>
    <w:rsid w:val="00650D62"/>
    <w:rsid w:val="00653ED7"/>
    <w:rsid w:val="00656660"/>
    <w:rsid w:val="00657790"/>
    <w:rsid w:val="00667704"/>
    <w:rsid w:val="0067234D"/>
    <w:rsid w:val="006838A2"/>
    <w:rsid w:val="006876CA"/>
    <w:rsid w:val="006A05E2"/>
    <w:rsid w:val="006A2330"/>
    <w:rsid w:val="006A27F5"/>
    <w:rsid w:val="006A2D9D"/>
    <w:rsid w:val="006B05A8"/>
    <w:rsid w:val="006B188B"/>
    <w:rsid w:val="006B22D2"/>
    <w:rsid w:val="006B6F4E"/>
    <w:rsid w:val="006C0D11"/>
    <w:rsid w:val="006C1C83"/>
    <w:rsid w:val="006D1D0A"/>
    <w:rsid w:val="006D3D2D"/>
    <w:rsid w:val="006D7011"/>
    <w:rsid w:val="006E088C"/>
    <w:rsid w:val="006E1478"/>
    <w:rsid w:val="006F39AC"/>
    <w:rsid w:val="006F7460"/>
    <w:rsid w:val="00703A21"/>
    <w:rsid w:val="00710691"/>
    <w:rsid w:val="00716708"/>
    <w:rsid w:val="007227C4"/>
    <w:rsid w:val="00724FA4"/>
    <w:rsid w:val="00726461"/>
    <w:rsid w:val="00727C4C"/>
    <w:rsid w:val="00735E4E"/>
    <w:rsid w:val="0074102A"/>
    <w:rsid w:val="00743BCF"/>
    <w:rsid w:val="007468BF"/>
    <w:rsid w:val="00747176"/>
    <w:rsid w:val="0075037B"/>
    <w:rsid w:val="00750814"/>
    <w:rsid w:val="0075090D"/>
    <w:rsid w:val="00751280"/>
    <w:rsid w:val="00751989"/>
    <w:rsid w:val="00756F3E"/>
    <w:rsid w:val="00757006"/>
    <w:rsid w:val="00764A8B"/>
    <w:rsid w:val="007703AA"/>
    <w:rsid w:val="0077124F"/>
    <w:rsid w:val="00773DA2"/>
    <w:rsid w:val="00783F99"/>
    <w:rsid w:val="00787404"/>
    <w:rsid w:val="007A3B59"/>
    <w:rsid w:val="007A5931"/>
    <w:rsid w:val="007A72E6"/>
    <w:rsid w:val="007B571D"/>
    <w:rsid w:val="007C0EE8"/>
    <w:rsid w:val="007C4D0F"/>
    <w:rsid w:val="007C7A8C"/>
    <w:rsid w:val="007D40AC"/>
    <w:rsid w:val="007D461D"/>
    <w:rsid w:val="007E07F9"/>
    <w:rsid w:val="007E23D4"/>
    <w:rsid w:val="007F4D58"/>
    <w:rsid w:val="0080770D"/>
    <w:rsid w:val="00811A0D"/>
    <w:rsid w:val="00813573"/>
    <w:rsid w:val="00825DAC"/>
    <w:rsid w:val="00830C72"/>
    <w:rsid w:val="0084181C"/>
    <w:rsid w:val="00843CF3"/>
    <w:rsid w:val="0084570F"/>
    <w:rsid w:val="00853EB0"/>
    <w:rsid w:val="00856C7E"/>
    <w:rsid w:val="00866CD4"/>
    <w:rsid w:val="008676C2"/>
    <w:rsid w:val="0087365D"/>
    <w:rsid w:val="00873BA6"/>
    <w:rsid w:val="00877DC7"/>
    <w:rsid w:val="00895183"/>
    <w:rsid w:val="00896EEC"/>
    <w:rsid w:val="008A0D90"/>
    <w:rsid w:val="008A3F6E"/>
    <w:rsid w:val="008A755B"/>
    <w:rsid w:val="008B3320"/>
    <w:rsid w:val="008B5C94"/>
    <w:rsid w:val="008B70D7"/>
    <w:rsid w:val="008C3B0B"/>
    <w:rsid w:val="008C693F"/>
    <w:rsid w:val="008D3B71"/>
    <w:rsid w:val="008D49C3"/>
    <w:rsid w:val="008D7035"/>
    <w:rsid w:val="008D7F78"/>
    <w:rsid w:val="008F12AB"/>
    <w:rsid w:val="008F1484"/>
    <w:rsid w:val="008F2054"/>
    <w:rsid w:val="008F20CB"/>
    <w:rsid w:val="008F4514"/>
    <w:rsid w:val="00903C6F"/>
    <w:rsid w:val="009042CB"/>
    <w:rsid w:val="009111C1"/>
    <w:rsid w:val="00911C41"/>
    <w:rsid w:val="009144C0"/>
    <w:rsid w:val="009207E7"/>
    <w:rsid w:val="00922D89"/>
    <w:rsid w:val="0093579F"/>
    <w:rsid w:val="00941A38"/>
    <w:rsid w:val="009441D2"/>
    <w:rsid w:val="0095220E"/>
    <w:rsid w:val="00953507"/>
    <w:rsid w:val="00953D22"/>
    <w:rsid w:val="00957300"/>
    <w:rsid w:val="00957618"/>
    <w:rsid w:val="00962AD8"/>
    <w:rsid w:val="0096432B"/>
    <w:rsid w:val="00970F14"/>
    <w:rsid w:val="00975C7B"/>
    <w:rsid w:val="00976F51"/>
    <w:rsid w:val="009775EE"/>
    <w:rsid w:val="00983760"/>
    <w:rsid w:val="009901C8"/>
    <w:rsid w:val="00990DB9"/>
    <w:rsid w:val="00990E7D"/>
    <w:rsid w:val="009916CC"/>
    <w:rsid w:val="009931EB"/>
    <w:rsid w:val="00996339"/>
    <w:rsid w:val="009A014A"/>
    <w:rsid w:val="009A0CE4"/>
    <w:rsid w:val="009A3E7E"/>
    <w:rsid w:val="009A74EF"/>
    <w:rsid w:val="009B5DE7"/>
    <w:rsid w:val="009C0AB4"/>
    <w:rsid w:val="009C1081"/>
    <w:rsid w:val="009C40B5"/>
    <w:rsid w:val="009C4FAC"/>
    <w:rsid w:val="009D1EBE"/>
    <w:rsid w:val="009D309F"/>
    <w:rsid w:val="009D7DBA"/>
    <w:rsid w:val="009E18A6"/>
    <w:rsid w:val="009E28A7"/>
    <w:rsid w:val="009F504F"/>
    <w:rsid w:val="00A017F0"/>
    <w:rsid w:val="00A05EF9"/>
    <w:rsid w:val="00A071B2"/>
    <w:rsid w:val="00A1224C"/>
    <w:rsid w:val="00A136BA"/>
    <w:rsid w:val="00A179DC"/>
    <w:rsid w:val="00A20D25"/>
    <w:rsid w:val="00A23D71"/>
    <w:rsid w:val="00A2749A"/>
    <w:rsid w:val="00A27D09"/>
    <w:rsid w:val="00A36C6B"/>
    <w:rsid w:val="00A41B96"/>
    <w:rsid w:val="00A42D55"/>
    <w:rsid w:val="00A473CE"/>
    <w:rsid w:val="00A5437B"/>
    <w:rsid w:val="00A56F46"/>
    <w:rsid w:val="00A6212E"/>
    <w:rsid w:val="00A6477F"/>
    <w:rsid w:val="00A701DC"/>
    <w:rsid w:val="00A70A9A"/>
    <w:rsid w:val="00A820DA"/>
    <w:rsid w:val="00A839A0"/>
    <w:rsid w:val="00A8687B"/>
    <w:rsid w:val="00A974DF"/>
    <w:rsid w:val="00AA6BDC"/>
    <w:rsid w:val="00AB4610"/>
    <w:rsid w:val="00AC29CD"/>
    <w:rsid w:val="00AC326C"/>
    <w:rsid w:val="00AC6A4F"/>
    <w:rsid w:val="00AD0116"/>
    <w:rsid w:val="00AF4DC9"/>
    <w:rsid w:val="00B010AC"/>
    <w:rsid w:val="00B044F7"/>
    <w:rsid w:val="00B06F06"/>
    <w:rsid w:val="00B123AA"/>
    <w:rsid w:val="00B142E7"/>
    <w:rsid w:val="00B14663"/>
    <w:rsid w:val="00B2027E"/>
    <w:rsid w:val="00B21A80"/>
    <w:rsid w:val="00B22D72"/>
    <w:rsid w:val="00B2536D"/>
    <w:rsid w:val="00B25A77"/>
    <w:rsid w:val="00B261BF"/>
    <w:rsid w:val="00B26588"/>
    <w:rsid w:val="00B27918"/>
    <w:rsid w:val="00B31B01"/>
    <w:rsid w:val="00B327A8"/>
    <w:rsid w:val="00B32C60"/>
    <w:rsid w:val="00B335AF"/>
    <w:rsid w:val="00B372C1"/>
    <w:rsid w:val="00B400A4"/>
    <w:rsid w:val="00B40C25"/>
    <w:rsid w:val="00B40E09"/>
    <w:rsid w:val="00B42B16"/>
    <w:rsid w:val="00B47FC2"/>
    <w:rsid w:val="00B55B39"/>
    <w:rsid w:val="00B7197F"/>
    <w:rsid w:val="00B870A9"/>
    <w:rsid w:val="00B96E65"/>
    <w:rsid w:val="00BA010C"/>
    <w:rsid w:val="00BA2B53"/>
    <w:rsid w:val="00BA6451"/>
    <w:rsid w:val="00BA781E"/>
    <w:rsid w:val="00BA7F99"/>
    <w:rsid w:val="00BB3F82"/>
    <w:rsid w:val="00BC6FE1"/>
    <w:rsid w:val="00BD4824"/>
    <w:rsid w:val="00BD66D8"/>
    <w:rsid w:val="00BE256E"/>
    <w:rsid w:val="00BF380C"/>
    <w:rsid w:val="00C02981"/>
    <w:rsid w:val="00C05F61"/>
    <w:rsid w:val="00C11E48"/>
    <w:rsid w:val="00C1702F"/>
    <w:rsid w:val="00C24FFB"/>
    <w:rsid w:val="00C265F0"/>
    <w:rsid w:val="00C348A5"/>
    <w:rsid w:val="00C34C91"/>
    <w:rsid w:val="00C3511A"/>
    <w:rsid w:val="00C44052"/>
    <w:rsid w:val="00C51663"/>
    <w:rsid w:val="00C55E39"/>
    <w:rsid w:val="00C578FA"/>
    <w:rsid w:val="00C667C0"/>
    <w:rsid w:val="00C700B4"/>
    <w:rsid w:val="00C707CF"/>
    <w:rsid w:val="00C922C2"/>
    <w:rsid w:val="00C9308C"/>
    <w:rsid w:val="00C97451"/>
    <w:rsid w:val="00CB0039"/>
    <w:rsid w:val="00CB18F2"/>
    <w:rsid w:val="00CC04F7"/>
    <w:rsid w:val="00CC2276"/>
    <w:rsid w:val="00CC4505"/>
    <w:rsid w:val="00CC48BF"/>
    <w:rsid w:val="00CE4F5E"/>
    <w:rsid w:val="00CE7421"/>
    <w:rsid w:val="00CF5728"/>
    <w:rsid w:val="00CF6C08"/>
    <w:rsid w:val="00D0127E"/>
    <w:rsid w:val="00D0377D"/>
    <w:rsid w:val="00D1209A"/>
    <w:rsid w:val="00D134F1"/>
    <w:rsid w:val="00D16344"/>
    <w:rsid w:val="00D165E0"/>
    <w:rsid w:val="00D37390"/>
    <w:rsid w:val="00D42918"/>
    <w:rsid w:val="00D42A39"/>
    <w:rsid w:val="00D43BC8"/>
    <w:rsid w:val="00D5216B"/>
    <w:rsid w:val="00D6162A"/>
    <w:rsid w:val="00D622C8"/>
    <w:rsid w:val="00D67B6E"/>
    <w:rsid w:val="00D73F8B"/>
    <w:rsid w:val="00D74178"/>
    <w:rsid w:val="00D75D59"/>
    <w:rsid w:val="00D80273"/>
    <w:rsid w:val="00D831BD"/>
    <w:rsid w:val="00D851E7"/>
    <w:rsid w:val="00D867A4"/>
    <w:rsid w:val="00D9629D"/>
    <w:rsid w:val="00D97E53"/>
    <w:rsid w:val="00DB0180"/>
    <w:rsid w:val="00DB2A97"/>
    <w:rsid w:val="00DB6C6E"/>
    <w:rsid w:val="00DC1F7C"/>
    <w:rsid w:val="00DC20BA"/>
    <w:rsid w:val="00DD56F0"/>
    <w:rsid w:val="00DE5E73"/>
    <w:rsid w:val="00DF0FBA"/>
    <w:rsid w:val="00DF4158"/>
    <w:rsid w:val="00DF6888"/>
    <w:rsid w:val="00DF69C0"/>
    <w:rsid w:val="00E00162"/>
    <w:rsid w:val="00E01ADE"/>
    <w:rsid w:val="00E11FC4"/>
    <w:rsid w:val="00E204B7"/>
    <w:rsid w:val="00E21C28"/>
    <w:rsid w:val="00E2556A"/>
    <w:rsid w:val="00E31907"/>
    <w:rsid w:val="00E33F17"/>
    <w:rsid w:val="00E4163C"/>
    <w:rsid w:val="00E442EF"/>
    <w:rsid w:val="00E464FB"/>
    <w:rsid w:val="00E46EBB"/>
    <w:rsid w:val="00E56B52"/>
    <w:rsid w:val="00E61A12"/>
    <w:rsid w:val="00E62852"/>
    <w:rsid w:val="00E66B99"/>
    <w:rsid w:val="00E67AA0"/>
    <w:rsid w:val="00E67DC5"/>
    <w:rsid w:val="00E728EE"/>
    <w:rsid w:val="00E74BB7"/>
    <w:rsid w:val="00E82F6A"/>
    <w:rsid w:val="00E87E47"/>
    <w:rsid w:val="00EC4CDB"/>
    <w:rsid w:val="00ED7FFA"/>
    <w:rsid w:val="00EE2289"/>
    <w:rsid w:val="00EE2B88"/>
    <w:rsid w:val="00EE2F9D"/>
    <w:rsid w:val="00EE6888"/>
    <w:rsid w:val="00EF01D0"/>
    <w:rsid w:val="00EF4AEA"/>
    <w:rsid w:val="00EF4C39"/>
    <w:rsid w:val="00EF6E54"/>
    <w:rsid w:val="00F02312"/>
    <w:rsid w:val="00F0605E"/>
    <w:rsid w:val="00F07155"/>
    <w:rsid w:val="00F16AAA"/>
    <w:rsid w:val="00F2624E"/>
    <w:rsid w:val="00F31625"/>
    <w:rsid w:val="00F33566"/>
    <w:rsid w:val="00F4605E"/>
    <w:rsid w:val="00F4616D"/>
    <w:rsid w:val="00F465E3"/>
    <w:rsid w:val="00F466A1"/>
    <w:rsid w:val="00F52B1E"/>
    <w:rsid w:val="00F53458"/>
    <w:rsid w:val="00F54E0C"/>
    <w:rsid w:val="00F6134E"/>
    <w:rsid w:val="00F65780"/>
    <w:rsid w:val="00F67096"/>
    <w:rsid w:val="00F80383"/>
    <w:rsid w:val="00F803A5"/>
    <w:rsid w:val="00F830E8"/>
    <w:rsid w:val="00FA3A58"/>
    <w:rsid w:val="00FA7DCD"/>
    <w:rsid w:val="00FB2ABB"/>
    <w:rsid w:val="00FC6D3D"/>
    <w:rsid w:val="00FD02E9"/>
    <w:rsid w:val="00FE0127"/>
    <w:rsid w:val="00FE1E17"/>
    <w:rsid w:val="00FE2F33"/>
    <w:rsid w:val="00FF157C"/>
    <w:rsid w:val="00FF4B6D"/>
    <w:rsid w:val="00FF7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 w:type="numbering" w:customStyle="1" w:styleId="Geenlijst11">
    <w:name w:val="Geen lijst11"/>
    <w:basedOn w:val="Geenlijst"/>
    <w:rsid w:val="007C0EE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0B36-E532-4595-AA78-3BADA38B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5820</Words>
  <Characters>32011</Characters>
  <Application>Microsoft Office Word</Application>
  <DocSecurity>0</DocSecurity>
  <Lines>266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Mindy van der Wulp</cp:lastModifiedBy>
  <cp:revision>5</cp:revision>
  <dcterms:created xsi:type="dcterms:W3CDTF">2023-06-06T10:10:00Z</dcterms:created>
  <dcterms:modified xsi:type="dcterms:W3CDTF">2024-04-16T08:37:00Z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