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proofErr w:type="spellStart"/>
      <w:r w:rsidRPr="00BF2468">
        <w:rPr>
          <w:szCs w:val="22"/>
          <w:lang w:val="en-GB"/>
        </w:rPr>
        <w:t>Opgave</w:t>
      </w:r>
      <w:proofErr w:type="spellEnd"/>
      <w:r w:rsidRPr="00BF2468">
        <w:rPr>
          <w:szCs w:val="22"/>
          <w:lang w:val="en-GB"/>
        </w:rPr>
        <w:t xml:space="preser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6078C0FC"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A30BC4">
        <w:rPr>
          <w:szCs w:val="22"/>
        </w:rPr>
        <w:br/>
      </w:r>
      <w:r w:rsidR="00362B95" w:rsidRPr="00BF2468">
        <w:rPr>
          <w:szCs w:val="22"/>
        </w:rPr>
        <w:t>(</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p w14:paraId="3681B96C" w14:textId="77777777" w:rsidR="00705F1D" w:rsidRPr="00BF2468" w:rsidRDefault="0094514D" w:rsidP="00E16A27">
      <w:pPr>
        <w:ind w:left="567" w:hanging="567"/>
        <w:rPr>
          <w:szCs w:val="22"/>
        </w:rPr>
      </w:pPr>
      <w:r w:rsidRPr="00BF2468">
        <w:rPr>
          <w:szCs w:val="22"/>
        </w:rPr>
        <w:t>O</w:t>
      </w:r>
      <w:r w:rsidR="00705F1D" w:rsidRPr="00BF2468">
        <w:rPr>
          <w:szCs w:val="22"/>
        </w:rPr>
        <w:t>pgave</w:t>
      </w:r>
      <w:r w:rsidRPr="00BF2468">
        <w:rPr>
          <w:szCs w:val="22"/>
        </w:rPr>
        <w:t xml:space="preserve"> 10.11</w:t>
      </w:r>
    </w:p>
    <w:p w14:paraId="29B33396" w14:textId="1C28A76A" w:rsidR="002D525D" w:rsidRPr="00BF2468" w:rsidRDefault="00EF6DE8" w:rsidP="00E16A27">
      <w:pPr>
        <w:numPr>
          <w:ilvl w:val="0"/>
          <w:numId w:val="6"/>
        </w:numPr>
        <w:ind w:left="567" w:hanging="567"/>
        <w:rPr>
          <w:szCs w:val="22"/>
        </w:rPr>
      </w:pPr>
      <w:r w:rsidRPr="00BF2468">
        <w:rPr>
          <w:szCs w:val="22"/>
        </w:rPr>
        <w:t xml:space="preserve">De term ‘reflexwerking van een bijzonder </w:t>
      </w:r>
      <w:r w:rsidR="00E17B83" w:rsidRPr="00BF2468">
        <w:rPr>
          <w:szCs w:val="22"/>
        </w:rPr>
        <w:t xml:space="preserve">opzegverbod’ houdt in dat </w:t>
      </w:r>
      <w:r w:rsidRPr="00BF2468">
        <w:rPr>
          <w:szCs w:val="22"/>
        </w:rPr>
        <w:t xml:space="preserve">de kantonrechter bij een ontbindingsverzoek van de arbeidsovereenkomst ingediend door de werkgever </w:t>
      </w:r>
      <w:r w:rsidR="003541B4" w:rsidRPr="00BF2468">
        <w:rPr>
          <w:szCs w:val="22"/>
        </w:rPr>
        <w:t>rek</w:t>
      </w:r>
      <w:r w:rsidR="002D4DEE" w:rsidRPr="00BF2468">
        <w:rPr>
          <w:szCs w:val="22"/>
        </w:rPr>
        <w:t>e</w:t>
      </w:r>
      <w:r w:rsidR="003541B4" w:rsidRPr="00BF2468">
        <w:rPr>
          <w:szCs w:val="22"/>
        </w:rPr>
        <w:t xml:space="preserve">ning </w:t>
      </w:r>
      <w:r w:rsidR="00BF2468">
        <w:rPr>
          <w:szCs w:val="22"/>
        </w:rPr>
        <w:t>moet</w:t>
      </w:r>
      <w:r w:rsidR="003541B4" w:rsidRPr="00BF2468">
        <w:rPr>
          <w:szCs w:val="22"/>
        </w:rPr>
        <w:t xml:space="preserve"> houden met de bijzondere opzegverboden. </w:t>
      </w:r>
      <w:r w:rsidR="00BF2468">
        <w:rPr>
          <w:szCs w:val="22"/>
        </w:rPr>
        <w:t>D</w:t>
      </w:r>
      <w:r w:rsidR="003541B4" w:rsidRPr="00BF2468">
        <w:rPr>
          <w:szCs w:val="22"/>
        </w:rPr>
        <w:t xml:space="preserve">e kantonrechter </w:t>
      </w:r>
      <w:r w:rsidR="00BF2468">
        <w:rPr>
          <w:szCs w:val="22"/>
        </w:rPr>
        <w:t>moet e</w:t>
      </w:r>
      <w:r w:rsidR="00BF2468" w:rsidRPr="00BF2468">
        <w:rPr>
          <w:szCs w:val="22"/>
        </w:rPr>
        <w:t xml:space="preserve">en verzoek tot ontbinding </w:t>
      </w:r>
      <w:r w:rsidR="003541B4" w:rsidRPr="00BF2468">
        <w:rPr>
          <w:szCs w:val="22"/>
        </w:rPr>
        <w:t>in beginsel afwijzen als een bijzonder opzegverbod van toepassing is</w:t>
      </w:r>
      <w:r w:rsidR="0094514D" w:rsidRPr="00BF2468">
        <w:rPr>
          <w:szCs w:val="22"/>
        </w:rPr>
        <w:t xml:space="preserve">. De reflexwerking </w:t>
      </w:r>
      <w:r w:rsidR="00524ED6" w:rsidRPr="00BF2468">
        <w:rPr>
          <w:szCs w:val="22"/>
        </w:rPr>
        <w:t xml:space="preserve">wordt </w:t>
      </w:r>
      <w:r w:rsidR="0094514D" w:rsidRPr="00BF2468">
        <w:rPr>
          <w:szCs w:val="22"/>
        </w:rPr>
        <w:t>omschreven in</w:t>
      </w:r>
      <w:r w:rsidR="003541B4" w:rsidRPr="00BF2468">
        <w:rPr>
          <w:szCs w:val="22"/>
        </w:rPr>
        <w:t xml:space="preserve"> art. 7:671b lid 2 BW</w:t>
      </w:r>
      <w:r w:rsidR="004B6F33" w:rsidRPr="00BF2468">
        <w:rPr>
          <w:szCs w:val="22"/>
        </w:rPr>
        <w:t xml:space="preserve">. </w:t>
      </w:r>
      <w:r w:rsidR="00524ED6" w:rsidRPr="00BF2468">
        <w:rPr>
          <w:szCs w:val="22"/>
        </w:rPr>
        <w:br/>
      </w:r>
      <w:r w:rsidR="00C37A28" w:rsidRPr="00BF2468">
        <w:rPr>
          <w:szCs w:val="22"/>
        </w:rPr>
        <w:t xml:space="preserve">De kantonrechter hoeft geen rekening </w:t>
      </w:r>
      <w:r w:rsidR="00524ED6" w:rsidRPr="00BF2468">
        <w:rPr>
          <w:szCs w:val="22"/>
        </w:rPr>
        <w:t xml:space="preserve">te houden </w:t>
      </w:r>
      <w:r w:rsidR="00C37A28" w:rsidRPr="00BF2468">
        <w:rPr>
          <w:szCs w:val="22"/>
        </w:rPr>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14:paraId="5ACEC2AE" w14:textId="148BC197" w:rsidR="002D525D" w:rsidRPr="00BF2468" w:rsidRDefault="00C37A28" w:rsidP="008A1008">
      <w:pPr>
        <w:numPr>
          <w:ilvl w:val="0"/>
          <w:numId w:val="6"/>
        </w:numPr>
        <w:ind w:left="567" w:hanging="567"/>
        <w:rPr>
          <w:szCs w:val="22"/>
        </w:rPr>
      </w:pPr>
      <w:r w:rsidRPr="00BF2468">
        <w:rPr>
          <w:szCs w:val="22"/>
        </w:rPr>
        <w:t xml:space="preserve">Een voorbeeld hiervan </w:t>
      </w:r>
      <w:r w:rsidR="007409FE" w:rsidRPr="00BF2468">
        <w:rPr>
          <w:szCs w:val="22"/>
        </w:rPr>
        <w:t>is dat er sprake is van een werknemer die OR-lid is en waarvan de werkgever de arbeidsovereenkomst wil ontbinden vanwege disfunctioneren. Het disfunctioneren is gelegen in het feit dat hij</w:t>
      </w:r>
      <w:r w:rsidR="005D69A1" w:rsidRPr="00BF2468">
        <w:rPr>
          <w:szCs w:val="22"/>
        </w:rPr>
        <w:t xml:space="preserve"> telkens te laat</w:t>
      </w:r>
      <w:r w:rsidR="00185219" w:rsidRPr="00BF2468">
        <w:rPr>
          <w:szCs w:val="22"/>
        </w:rPr>
        <w:t xml:space="preserve"> komt op zijn werk, terwijl het voor de uitoefening van zijn werkzaamheden van groot belang is dat hij elke dag </w:t>
      </w:r>
      <w:r w:rsidR="00254D8B" w:rsidRPr="00BF2468">
        <w:rPr>
          <w:szCs w:val="22"/>
        </w:rPr>
        <w:t xml:space="preserve">stipt </w:t>
      </w:r>
      <w:r w:rsidR="00185219" w:rsidRPr="00BF2468">
        <w:rPr>
          <w:szCs w:val="22"/>
        </w:rPr>
        <w:t xml:space="preserve">op tijd </w:t>
      </w:r>
      <w:r w:rsidR="00254D8B" w:rsidRPr="00BF2468">
        <w:rPr>
          <w:szCs w:val="22"/>
        </w:rPr>
        <w:t>is.</w:t>
      </w:r>
    </w:p>
    <w:p w14:paraId="490F6819" w14:textId="77777777" w:rsidR="00047662" w:rsidRPr="00BF2468" w:rsidRDefault="00047662" w:rsidP="00047662">
      <w:pPr>
        <w:rPr>
          <w:szCs w:val="22"/>
        </w:rPr>
      </w:pPr>
    </w:p>
    <w:p w14:paraId="6F196D95" w14:textId="77777777" w:rsidR="00047662" w:rsidRPr="00BF2468" w:rsidRDefault="00047662" w:rsidP="00047662">
      <w:pPr>
        <w:rPr>
          <w:szCs w:val="22"/>
        </w:rPr>
      </w:pPr>
      <w:r w:rsidRPr="00BF2468">
        <w:rPr>
          <w:szCs w:val="22"/>
        </w:rPr>
        <w:t>Opgave 10.12</w:t>
      </w:r>
    </w:p>
    <w:p w14:paraId="3D8DD98D" w14:textId="1E8B5F85"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minimale opzegtermijn is </w:t>
      </w:r>
      <w:r w:rsidR="00BF2468">
        <w:rPr>
          <w:szCs w:val="22"/>
          <w:u w:color="131015"/>
        </w:rPr>
        <w:t>1</w:t>
      </w:r>
      <w:r w:rsidRPr="00BF2468">
        <w:rPr>
          <w:szCs w:val="22"/>
          <w:u w:color="131015"/>
        </w:rPr>
        <w:t xml:space="preserve"> maand, zie art. 7:672 lid </w:t>
      </w:r>
      <w:r w:rsidR="00EE0DCD">
        <w:rPr>
          <w:szCs w:val="22"/>
          <w:u w:color="131015"/>
        </w:rPr>
        <w:t>6</w:t>
      </w:r>
      <w:r w:rsidRPr="00BF2468">
        <w:rPr>
          <w:szCs w:val="22"/>
          <w:u w:color="131015"/>
        </w:rPr>
        <w:t xml:space="preserve"> BW. Art. 7:672  lid </w:t>
      </w:r>
      <w:r w:rsidR="00EE0DCD">
        <w:rPr>
          <w:szCs w:val="22"/>
          <w:u w:color="131015"/>
        </w:rPr>
        <w:t>7</w:t>
      </w:r>
      <w:r w:rsidRPr="00BF2468">
        <w:rPr>
          <w:szCs w:val="22"/>
          <w:u w:color="131015"/>
        </w:rPr>
        <w:t xml:space="preserve"> BW geeft aan dat een kortere opzegtermijn bij cao kan worden overeengekomen. Lid </w:t>
      </w:r>
      <w:r w:rsidR="00EE0DCD">
        <w:rPr>
          <w:szCs w:val="22"/>
          <w:u w:color="131015"/>
        </w:rPr>
        <w:t>6</w:t>
      </w:r>
      <w:r w:rsidRPr="00BF2468">
        <w:rPr>
          <w:szCs w:val="22"/>
          <w:u w:color="131015"/>
        </w:rPr>
        <w:t xml:space="preserve"> bepaalt echter dat de minimale opzegtermijn altijd </w:t>
      </w:r>
      <w:r w:rsidR="00BF2468">
        <w:rPr>
          <w:szCs w:val="22"/>
          <w:u w:color="131015"/>
        </w:rPr>
        <w:t xml:space="preserve">1 </w:t>
      </w:r>
      <w:r w:rsidRPr="00BF2468">
        <w:rPr>
          <w:szCs w:val="22"/>
          <w:u w:color="131015"/>
        </w:rPr>
        <w:t xml:space="preserve">maand is. Een periode korter dan </w:t>
      </w:r>
      <w:r w:rsidR="00BF2468">
        <w:rPr>
          <w:szCs w:val="22"/>
          <w:u w:color="131015"/>
        </w:rPr>
        <w:t xml:space="preserve">1 </w:t>
      </w:r>
      <w:r w:rsidRPr="00BF2468">
        <w:rPr>
          <w:szCs w:val="22"/>
          <w:u w:color="131015"/>
        </w:rPr>
        <w:t>maand zou ook in strijd zijn met de CAO bouw.</w:t>
      </w:r>
    </w:p>
    <w:p w14:paraId="05DFC9C6" w14:textId="1FCE0811"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opzegtermijn is dan 2 maanden, zie art. 7:672 lid 2 BW. Er mag alleen worden verkort met de duur van de periode gelegen tussen de datum waarop het volledige verzoek om toestemming als bedoeld in art. 671a lid 4 BW is ontvangen en de dagtekening van de beslissing op het verzoek</w:t>
      </w:r>
      <w:r w:rsidR="00BF2468">
        <w:rPr>
          <w:szCs w:val="22"/>
          <w:u w:color="131015"/>
        </w:rPr>
        <w:t>,</w:t>
      </w:r>
      <w:r w:rsidRPr="00BF2468">
        <w:rPr>
          <w:szCs w:val="22"/>
          <w:u w:color="131015"/>
        </w:rPr>
        <w:t xml:space="preserve"> met dien verstande dat (ook hier) de minimale opzegtermijn </w:t>
      </w:r>
      <w:r w:rsidR="00BF2468">
        <w:rPr>
          <w:szCs w:val="22"/>
          <w:u w:color="131015"/>
        </w:rPr>
        <w:t>1 </w:t>
      </w:r>
      <w:r w:rsidRPr="00BF2468">
        <w:rPr>
          <w:szCs w:val="22"/>
          <w:u w:color="131015"/>
        </w:rPr>
        <w:t xml:space="preserve">maand is (art. 7:672 lid </w:t>
      </w:r>
      <w:r w:rsidR="00EE0DCD">
        <w:rPr>
          <w:szCs w:val="22"/>
          <w:u w:color="131015"/>
        </w:rPr>
        <w:t>6</w:t>
      </w:r>
      <w:r w:rsidRPr="00BF2468">
        <w:rPr>
          <w:szCs w:val="22"/>
          <w:u w:color="131015"/>
        </w:rPr>
        <w:t xml:space="preserve"> BW). </w:t>
      </w:r>
    </w:p>
    <w:p w14:paraId="754C5258" w14:textId="56AF05C1"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arbeidsovereenkomst wordt op 1 mei 202</w:t>
      </w:r>
      <w:r w:rsidR="002433D4">
        <w:rPr>
          <w:szCs w:val="22"/>
          <w:u w:color="131015"/>
        </w:rPr>
        <w:t>4</w:t>
      </w:r>
      <w:r w:rsidRPr="00BF2468">
        <w:rPr>
          <w:szCs w:val="22"/>
          <w:u w:color="131015"/>
        </w:rPr>
        <w:t xml:space="preserve"> opgezegd. De opzegtermijn begint te lopen tegen het einde van de maand mei. De arbeidsovereenkomst eindigt op 1 juli 202</w:t>
      </w:r>
      <w:r w:rsidR="002433D4">
        <w:rPr>
          <w:szCs w:val="22"/>
          <w:u w:color="131015"/>
        </w:rPr>
        <w:t>4</w:t>
      </w:r>
      <w:r w:rsidRPr="00BF2468">
        <w:rPr>
          <w:szCs w:val="22"/>
          <w:u w:color="131015"/>
        </w:rPr>
        <w:t>.</w:t>
      </w:r>
    </w:p>
    <w:p w14:paraId="763E7AF4"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Het opzegverbod is niet van toepassing tijdens de proeftijd op grond van art. 7:670a lid 2 onder b BW. </w:t>
      </w:r>
    </w:p>
    <w:p w14:paraId="55FFD0A2"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Geen, de arbeidsovereenkomst kan tijdens de proeftijd op ieder moment eindigen op initiatief van de werkgever of de werknemer.</w:t>
      </w:r>
    </w:p>
    <w:p w14:paraId="51F3C991" w14:textId="38A09653"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maximale looptijd van de proeftijd is 1  maand bij arbeidsovereenkomsten voor bepaalde tijd langer dan 6 maanden en korter dan 2 jaar. De maximale proeftijd is 2 maanden bij een arbeidsovereenkomst voor 2 jaren of langer en bij een arbeidsovereenkomst voor onbepaalde tijd (art. 7:652 lid 3 en </w:t>
      </w:r>
      <w:r w:rsidR="00EE0DCD">
        <w:rPr>
          <w:szCs w:val="22"/>
          <w:u w:color="131015"/>
        </w:rPr>
        <w:t>4</w:t>
      </w:r>
      <w:r w:rsidRPr="00BF2468">
        <w:rPr>
          <w:szCs w:val="22"/>
          <w:u w:color="131015"/>
        </w:rPr>
        <w:t xml:space="preserve"> BW). De proeftijd is in de casus 6 maanden en </w:t>
      </w:r>
      <w:r w:rsidR="00BF2468">
        <w:rPr>
          <w:szCs w:val="22"/>
          <w:u w:color="131015"/>
        </w:rPr>
        <w:t xml:space="preserve">dus </w:t>
      </w:r>
      <w:r w:rsidRPr="00BF2468">
        <w:rPr>
          <w:szCs w:val="22"/>
          <w:u w:color="131015"/>
        </w:rPr>
        <w:t xml:space="preserve">nietig (art. 7:652 lid 8 BW). </w:t>
      </w:r>
    </w:p>
    <w:p w14:paraId="10889D0A" w14:textId="77777777" w:rsidR="00047662" w:rsidRPr="00BF2468" w:rsidRDefault="00047662" w:rsidP="00047662">
      <w:pPr>
        <w:pStyle w:val="Lijstalinea"/>
        <w:numPr>
          <w:ilvl w:val="0"/>
          <w:numId w:val="10"/>
        </w:numPr>
        <w:spacing w:after="200"/>
        <w:ind w:left="709" w:hanging="709"/>
        <w:rPr>
          <w:szCs w:val="22"/>
        </w:rPr>
      </w:pPr>
      <w:r w:rsidRPr="00BF2468">
        <w:rPr>
          <w:szCs w:val="22"/>
          <w:u w:color="131015"/>
        </w:rPr>
        <w:t>Het beding blijft nietig (art. 7:652 lid 8 BW).</w:t>
      </w:r>
    </w:p>
    <w:p w14:paraId="63FD488B" w14:textId="77777777" w:rsidR="00047662" w:rsidRPr="00BF2468" w:rsidRDefault="00047662" w:rsidP="00047662">
      <w:pPr>
        <w:rPr>
          <w:szCs w:val="22"/>
        </w:rPr>
      </w:pPr>
    </w:p>
    <w:p w14:paraId="06D4FA61" w14:textId="77777777" w:rsidR="00047662" w:rsidRPr="00BF2468" w:rsidRDefault="00047662" w:rsidP="00047662">
      <w:pPr>
        <w:rPr>
          <w:szCs w:val="22"/>
        </w:rPr>
      </w:pPr>
      <w:r w:rsidRPr="00BF2468">
        <w:rPr>
          <w:szCs w:val="22"/>
        </w:rPr>
        <w:t>Opgave 10.13</w:t>
      </w:r>
    </w:p>
    <w:p w14:paraId="339614B6" w14:textId="2AED605A"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Het ontslag kan in augustus 20</w:t>
      </w:r>
      <w:r w:rsidR="006D73C9">
        <w:rPr>
          <w:szCs w:val="22"/>
          <w:u w:color="131015"/>
        </w:rPr>
        <w:t>2</w:t>
      </w:r>
      <w:r w:rsidR="002433D4">
        <w:rPr>
          <w:szCs w:val="22"/>
          <w:u w:color="131015"/>
        </w:rPr>
        <w:t>4</w:t>
      </w:r>
      <w:r w:rsidRPr="00BF2468">
        <w:rPr>
          <w:szCs w:val="22"/>
          <w:u w:color="131015"/>
        </w:rPr>
        <w:t xml:space="preserve"> worden aangezegd. De opzegtermijn begint te lopen op 1 september 20</w:t>
      </w:r>
      <w:r w:rsidR="006D73C9">
        <w:rPr>
          <w:szCs w:val="22"/>
          <w:u w:color="131015"/>
        </w:rPr>
        <w:t>2</w:t>
      </w:r>
      <w:r w:rsidR="002433D4">
        <w:rPr>
          <w:szCs w:val="22"/>
          <w:u w:color="131015"/>
        </w:rPr>
        <w:t>4</w:t>
      </w:r>
      <w:r w:rsidRPr="00BF2468">
        <w:rPr>
          <w:szCs w:val="22"/>
          <w:u w:color="131015"/>
        </w:rPr>
        <w:t>. Vanaf 1 september 20</w:t>
      </w:r>
      <w:r w:rsidR="006D73C9">
        <w:rPr>
          <w:szCs w:val="22"/>
          <w:u w:color="131015"/>
        </w:rPr>
        <w:t>2</w:t>
      </w:r>
      <w:r w:rsidR="002433D4">
        <w:rPr>
          <w:szCs w:val="22"/>
          <w:u w:color="131015"/>
        </w:rPr>
        <w:t>4</w:t>
      </w:r>
      <w:r w:rsidRPr="00BF2468">
        <w:rPr>
          <w:szCs w:val="22"/>
          <w:u w:color="131015"/>
        </w:rPr>
        <w:t xml:space="preserve"> wordt een opzegtermijn van 3 maanden geteld; einde dienstverband 1 december 20</w:t>
      </w:r>
      <w:r w:rsidR="006D73C9">
        <w:rPr>
          <w:szCs w:val="22"/>
          <w:u w:color="131015"/>
        </w:rPr>
        <w:t>2</w:t>
      </w:r>
      <w:r w:rsidR="002433D4">
        <w:rPr>
          <w:szCs w:val="22"/>
          <w:u w:color="131015"/>
        </w:rPr>
        <w:t>4</w:t>
      </w:r>
      <w:r w:rsidRPr="00BF2468">
        <w:rPr>
          <w:szCs w:val="22"/>
          <w:u w:color="131015"/>
        </w:rPr>
        <w:t>.</w:t>
      </w:r>
    </w:p>
    <w:p w14:paraId="1FA549CF" w14:textId="0D69E9E9"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lastRenderedPageBreak/>
        <w:t xml:space="preserve">Elma is op de dag van de aanvraag van de ontslagvergunning arbeidsongeschikt. Zij is nog steeds arbeidsongeschikt. Op grond van art. 7:670 lid 1 </w:t>
      </w:r>
      <w:r w:rsidR="00837F10">
        <w:rPr>
          <w:szCs w:val="22"/>
          <w:u w:color="131015"/>
        </w:rPr>
        <w:t>letter</w:t>
      </w:r>
      <w:r w:rsidRPr="00BF2468">
        <w:rPr>
          <w:szCs w:val="22"/>
          <w:u w:color="131015"/>
        </w:rPr>
        <w:t xml:space="preserve"> a BW  is er sprake van een opzegverbod. De in het in art. 7:670 lid 1 sub b BW gestelde is niet van toepassing omdat de ziekte niet is aangevangen nadat een verzoek om een ontslagvergunning is ingediend. Elma </w:t>
      </w:r>
      <w:r w:rsidR="00837F10">
        <w:rPr>
          <w:szCs w:val="22"/>
          <w:u w:color="131015"/>
        </w:rPr>
        <w:t xml:space="preserve">kan dus </w:t>
      </w:r>
      <w:r w:rsidRPr="00BF2468">
        <w:rPr>
          <w:szCs w:val="22"/>
          <w:u w:color="131015"/>
        </w:rPr>
        <w:t>niet worden ontslagen en wordt ook niet werkloos.</w:t>
      </w:r>
    </w:p>
    <w:p w14:paraId="230D4CD0" w14:textId="1FC4F4FB"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r w:rsidR="00837F10">
        <w:rPr>
          <w:szCs w:val="22"/>
          <w:u w:color="131015"/>
        </w:rPr>
        <w:t xml:space="preserve"> </w:t>
      </w:r>
      <w:r w:rsidR="00837F10" w:rsidRPr="00BF2468">
        <w:rPr>
          <w:szCs w:val="22"/>
          <w:u w:color="131015"/>
        </w:rPr>
        <w:t>Elma kan bij de kantonrechter verzoeken de opzegging te vernietigen of een billijke vergoeding toe te kennen.</w:t>
      </w:r>
    </w:p>
    <w:p w14:paraId="0A6540A0" w14:textId="2EE9B537"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Voor arbeidsongevallen is de werkgever aansprakelijk. V</w:t>
      </w:r>
      <w:r w:rsidR="00837F10">
        <w:rPr>
          <w:szCs w:val="22"/>
          <w:u w:color="131015"/>
        </w:rPr>
        <w:t>oor</w:t>
      </w:r>
      <w:r w:rsidRPr="00BF2468">
        <w:rPr>
          <w:szCs w:val="22"/>
          <w:u w:color="131015"/>
        </w:rPr>
        <w:t xml:space="preserve"> opzet of bewuste roekeloosheid is in deze casus geen enkele aanwijzing. De jurisprudentie stelt hoge eisen aan het bestaan van opzet of bewuste roekeloosheid (art. 7:658 lid 1 en 2 BW, art. 7:661 lid 1 BW).</w:t>
      </w:r>
    </w:p>
    <w:p w14:paraId="43C09CB1" w14:textId="74F976DE" w:rsidR="00047662" w:rsidRPr="00BF2468" w:rsidRDefault="00047662" w:rsidP="00CE5D21">
      <w:pPr>
        <w:rPr>
          <w:szCs w:val="22"/>
          <w:u w:color="131015"/>
        </w:rPr>
      </w:pPr>
      <w:r w:rsidRPr="00BF2468">
        <w:rPr>
          <w:szCs w:val="22"/>
          <w:u w:color="131015"/>
        </w:rPr>
        <w:t xml:space="preserve">Opgave </w:t>
      </w:r>
      <w:r w:rsidR="00837F10">
        <w:rPr>
          <w:szCs w:val="22"/>
          <w:u w:color="131015"/>
        </w:rPr>
        <w:t>10</w:t>
      </w:r>
      <w:r w:rsidRPr="00BF2468">
        <w:rPr>
          <w:szCs w:val="22"/>
          <w:u w:color="131015"/>
        </w:rPr>
        <w:t>.14</w:t>
      </w:r>
    </w:p>
    <w:p w14:paraId="4F4812CF" w14:textId="77777777" w:rsidR="00047662" w:rsidRPr="00BF2468" w:rsidRDefault="00047662" w:rsidP="00047662">
      <w:pPr>
        <w:pStyle w:val="Geenafstand"/>
        <w:ind w:left="720" w:hanging="720"/>
        <w:rPr>
          <w:rFonts w:ascii="Times New Roman" w:hAnsi="Times New Roman"/>
        </w:rPr>
      </w:pPr>
      <w:r w:rsidRPr="00BF2468">
        <w:rPr>
          <w:rFonts w:ascii="Times New Roman" w:hAnsi="Times New Roman"/>
        </w:rPr>
        <w:t>1.</w:t>
      </w:r>
      <w:r w:rsidRPr="00BF2468">
        <w:rPr>
          <w:rFonts w:ascii="Times New Roman" w:hAnsi="Times New Roman"/>
        </w:rPr>
        <w:tab/>
        <w:t>De eisen voor collectief ontslag zijn geregeld in de Wet Melding collectief ontslag. De eisen zijn ingevolge art. 3 lid 1:</w:t>
      </w:r>
    </w:p>
    <w:p w14:paraId="1B06673E" w14:textId="77777777" w:rsidR="00047662" w:rsidRPr="00BF2468" w:rsidRDefault="00047662" w:rsidP="00047662">
      <w:pPr>
        <w:widowControl w:val="0"/>
        <w:numPr>
          <w:ilvl w:val="0"/>
          <w:numId w:val="13"/>
        </w:numPr>
        <w:spacing w:line="240" w:lineRule="atLeast"/>
        <w:rPr>
          <w:szCs w:val="22"/>
        </w:rPr>
      </w:pPr>
      <w:r w:rsidRPr="00BF2468">
        <w:rPr>
          <w:szCs w:val="22"/>
        </w:rPr>
        <w:t>ten minste twintig werknemers;</w:t>
      </w:r>
    </w:p>
    <w:p w14:paraId="5FB37968" w14:textId="77777777" w:rsidR="00047662" w:rsidRPr="00BF2468" w:rsidRDefault="00047662" w:rsidP="00047662">
      <w:pPr>
        <w:widowControl w:val="0"/>
        <w:numPr>
          <w:ilvl w:val="0"/>
          <w:numId w:val="13"/>
        </w:numPr>
        <w:spacing w:line="240" w:lineRule="atLeast"/>
        <w:rPr>
          <w:szCs w:val="22"/>
        </w:rPr>
      </w:pPr>
      <w:r w:rsidRPr="00BF2468">
        <w:rPr>
          <w:szCs w:val="22"/>
        </w:rPr>
        <w:t>werkzaam in één werkgebied;</w:t>
      </w:r>
    </w:p>
    <w:p w14:paraId="03457A5A" w14:textId="77777777" w:rsidR="00047662" w:rsidRPr="00BF2468" w:rsidRDefault="00047662" w:rsidP="00047662">
      <w:pPr>
        <w:widowControl w:val="0"/>
        <w:numPr>
          <w:ilvl w:val="0"/>
          <w:numId w:val="13"/>
        </w:numPr>
        <w:spacing w:line="240" w:lineRule="atLeast"/>
        <w:rPr>
          <w:szCs w:val="22"/>
        </w:rPr>
      </w:pPr>
      <w:r w:rsidRPr="00BF2468">
        <w:rPr>
          <w:szCs w:val="22"/>
        </w:rPr>
        <w:t>op een of meer tijdstippen binnen een tijdvak van 3 maanden;</w:t>
      </w:r>
    </w:p>
    <w:p w14:paraId="1B7393EE" w14:textId="77777777" w:rsidR="00047662" w:rsidRPr="00BF2468" w:rsidRDefault="00047662" w:rsidP="00047662">
      <w:pPr>
        <w:widowControl w:val="0"/>
        <w:numPr>
          <w:ilvl w:val="0"/>
          <w:numId w:val="13"/>
        </w:numPr>
        <w:spacing w:line="240" w:lineRule="atLeast"/>
        <w:rPr>
          <w:szCs w:val="22"/>
        </w:rPr>
      </w:pPr>
      <w:r w:rsidRPr="00BF2468">
        <w:rPr>
          <w:szCs w:val="22"/>
        </w:rPr>
        <w:t>melding aan de belanghebbende verenigingen van werknemers;</w:t>
      </w:r>
    </w:p>
    <w:p w14:paraId="3BFEE502" w14:textId="77777777" w:rsidR="00047662" w:rsidRPr="00BF2468" w:rsidRDefault="00047662" w:rsidP="00047662">
      <w:pPr>
        <w:widowControl w:val="0"/>
        <w:numPr>
          <w:ilvl w:val="0"/>
          <w:numId w:val="13"/>
        </w:numPr>
        <w:spacing w:line="240" w:lineRule="atLeast"/>
        <w:rPr>
          <w:szCs w:val="22"/>
        </w:rPr>
      </w:pPr>
      <w:r w:rsidRPr="00BF2468">
        <w:rPr>
          <w:szCs w:val="22"/>
        </w:rPr>
        <w:t>een gelijke schriftelijke melding aan het bevoegd gezag;</w:t>
      </w:r>
    </w:p>
    <w:p w14:paraId="63724095" w14:textId="6109BC30" w:rsidR="00837F10" w:rsidRPr="006D73C9" w:rsidRDefault="00047662" w:rsidP="00717D87">
      <w:pPr>
        <w:widowControl w:val="0"/>
        <w:numPr>
          <w:ilvl w:val="0"/>
          <w:numId w:val="13"/>
        </w:numPr>
        <w:spacing w:after="200" w:line="276" w:lineRule="auto"/>
        <w:rPr>
          <w:rFonts w:eastAsia="Calibri"/>
          <w:szCs w:val="22"/>
          <w:lang w:eastAsia="en-US"/>
        </w:rPr>
      </w:pPr>
      <w:r w:rsidRPr="006D73C9">
        <w:rPr>
          <w:szCs w:val="22"/>
        </w:rPr>
        <w:t>in geval van faillissement alleen op verzoek van het bevoegd gezag.</w:t>
      </w:r>
    </w:p>
    <w:p w14:paraId="087DDED1" w14:textId="21520ABA" w:rsidR="00047662" w:rsidRPr="00BF2468" w:rsidRDefault="00047662" w:rsidP="00047662">
      <w:pPr>
        <w:pStyle w:val="Geenafstand"/>
        <w:ind w:left="708" w:hanging="708"/>
        <w:rPr>
          <w:rFonts w:ascii="Times New Roman" w:hAnsi="Times New Roman"/>
          <w:u w:color="131015"/>
        </w:rPr>
      </w:pPr>
      <w:r w:rsidRPr="00BF2468">
        <w:rPr>
          <w:rFonts w:ascii="Times New Roman" w:hAnsi="Times New Roman"/>
        </w:rPr>
        <w:t>2.</w:t>
      </w:r>
      <w:r w:rsidRPr="00BF2468">
        <w:rPr>
          <w:rFonts w:ascii="Times New Roman" w:hAnsi="Times New Roman"/>
        </w:rPr>
        <w:tab/>
      </w:r>
      <w:r w:rsidRPr="00BF2468">
        <w:rPr>
          <w:rFonts w:ascii="Times New Roman" w:hAnsi="Times New Roman"/>
          <w:u w:color="131015"/>
        </w:rPr>
        <w:t>Het afspiegelingsbeginsel houdt in dat volgens een vaste procedure wordt vastgesteld welke werknemers voor ontslag in aanmerking komen. Per leeftijdsgroep (</w:t>
      </w:r>
      <w:proofErr w:type="spellStart"/>
      <w:r w:rsidRPr="00BF2468">
        <w:rPr>
          <w:rFonts w:ascii="Times New Roman" w:hAnsi="Times New Roman"/>
          <w:u w:color="131015"/>
        </w:rPr>
        <w:t>leeftijdcohorten</w:t>
      </w:r>
      <w:proofErr w:type="spellEnd"/>
      <w:r w:rsidRPr="00BF2468">
        <w:rPr>
          <w:rFonts w:ascii="Times New Roman" w:hAnsi="Times New Roman"/>
          <w:u w:color="131015"/>
        </w:rPr>
        <w:t xml:space="preserve">) binnen een categorie uitwisselbare functies van de bedrijfsvestiging wordt dan volgens het </w:t>
      </w:r>
      <w:proofErr w:type="spellStart"/>
      <w:r w:rsidRPr="00BF2468">
        <w:rPr>
          <w:rFonts w:ascii="Times New Roman" w:hAnsi="Times New Roman"/>
          <w:u w:color="131015"/>
        </w:rPr>
        <w:t>lifo</w:t>
      </w:r>
      <w:proofErr w:type="spellEnd"/>
      <w:r w:rsidRPr="00BF2468">
        <w:rPr>
          <w:rFonts w:ascii="Times New Roman" w:hAnsi="Times New Roman"/>
          <w:u w:color="131015"/>
        </w:rPr>
        <w:t>-systeem bepaald wie in aanmerking komt.</w:t>
      </w:r>
    </w:p>
    <w:p w14:paraId="5FD9A781" w14:textId="3A254BE8" w:rsidR="00047662" w:rsidRPr="00BF2468" w:rsidRDefault="00047662" w:rsidP="00047662">
      <w:pPr>
        <w:pStyle w:val="Geenafstand"/>
        <w:ind w:left="720" w:hanging="720"/>
        <w:rPr>
          <w:rFonts w:ascii="Times New Roman" w:hAnsi="Times New Roman"/>
        </w:rPr>
      </w:pPr>
      <w:r w:rsidRPr="00BF2468">
        <w:rPr>
          <w:rFonts w:ascii="Times New Roman" w:hAnsi="Times New Roman"/>
        </w:rPr>
        <w:t>3.</w:t>
      </w:r>
      <w:r w:rsidRPr="00BF2468">
        <w:rPr>
          <w:rFonts w:ascii="Times New Roman" w:hAnsi="Times New Roman"/>
        </w:rPr>
        <w:tab/>
        <w:t>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r w:rsidR="00837F10">
        <w:rPr>
          <w:rFonts w:ascii="Times New Roman" w:hAnsi="Times New Roman"/>
        </w:rPr>
        <w:t xml:space="preserve"> (a</w:t>
      </w:r>
      <w:r w:rsidR="00837F10" w:rsidRPr="00BF2468">
        <w:rPr>
          <w:rFonts w:ascii="Times New Roman" w:hAnsi="Times New Roman"/>
        </w:rPr>
        <w:t>rt. 7:656 lid 1 en 2 BW</w:t>
      </w:r>
      <w:r w:rsidR="00837F10">
        <w:rPr>
          <w:rFonts w:ascii="Times New Roman" w:hAnsi="Times New Roman"/>
        </w:rPr>
        <w:t>)</w:t>
      </w:r>
      <w:r w:rsidRPr="00BF2468">
        <w:rPr>
          <w:rFonts w:ascii="Times New Roman" w:hAnsi="Times New Roman"/>
        </w:rPr>
        <w:t>.</w:t>
      </w:r>
    </w:p>
    <w:p w14:paraId="3BFBE6D1" w14:textId="708F85CB" w:rsidR="00047662" w:rsidRPr="00BF2468" w:rsidRDefault="00047662" w:rsidP="00047662">
      <w:pPr>
        <w:widowControl w:val="0"/>
        <w:spacing w:line="240" w:lineRule="atLeast"/>
        <w:ind w:left="720" w:hanging="720"/>
        <w:rPr>
          <w:szCs w:val="22"/>
        </w:rPr>
      </w:pPr>
      <w:r w:rsidRPr="00BF2468">
        <w:rPr>
          <w:szCs w:val="22"/>
        </w:rPr>
        <w:t>4.</w:t>
      </w:r>
      <w:r w:rsidRPr="00BF2468">
        <w:rPr>
          <w:szCs w:val="22"/>
        </w:rPr>
        <w:tab/>
        <w:t xml:space="preserve">De werkgever is verplicht het in geld naar tijdsruimte vastgestelde loon te voldoen telkens na afloop van het tijdvak waarover het loon op grond van de overeenkomst moet worden berekend, met dien verstande dat het tijdvak voor voldoening niet korter is dan </w:t>
      </w:r>
      <w:r w:rsidR="00837F10">
        <w:rPr>
          <w:szCs w:val="22"/>
        </w:rPr>
        <w:t xml:space="preserve">1 </w:t>
      </w:r>
      <w:r w:rsidRPr="00BF2468">
        <w:rPr>
          <w:szCs w:val="22"/>
        </w:rPr>
        <w:t xml:space="preserve">week en niet langer dan </w:t>
      </w:r>
      <w:r w:rsidR="00837F10">
        <w:rPr>
          <w:szCs w:val="22"/>
        </w:rPr>
        <w:t xml:space="preserve">1 </w:t>
      </w:r>
      <w:r w:rsidRPr="00BF2468">
        <w:rPr>
          <w:szCs w:val="22"/>
        </w:rPr>
        <w:t>maand.</w:t>
      </w:r>
    </w:p>
    <w:p w14:paraId="49D2A96E" w14:textId="77777777" w:rsidR="00047662" w:rsidRPr="00BF2468" w:rsidRDefault="00047662" w:rsidP="00047662">
      <w:pPr>
        <w:widowControl w:val="0"/>
        <w:spacing w:line="240" w:lineRule="atLeast"/>
        <w:ind w:left="720" w:hanging="720"/>
        <w:rPr>
          <w:szCs w:val="22"/>
        </w:rPr>
      </w:pPr>
      <w:r w:rsidRPr="00BF2468">
        <w:rPr>
          <w:szCs w:val="22"/>
        </w:rPr>
        <w:t>5.</w:t>
      </w:r>
      <w:r w:rsidRPr="00BF2468">
        <w:rPr>
          <w:szCs w:val="22"/>
        </w:rPr>
        <w:tab/>
        <w:t>Indien de betaling na 3 dagen niet plaatsvindt – en indien dit niet voldoen aan de werkgever is toe te rekenen – is de wettelijke verhoging van toepassing.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overeenkomst dan zal de wettelijke verhoging door de rechter worden bepaald volgens het gebruik of de billijkheid. Berekening:</w:t>
      </w:r>
    </w:p>
    <w:p w14:paraId="4AF9FF38" w14:textId="77777777" w:rsidR="00837F10" w:rsidRDefault="00837F10" w:rsidP="00837F10">
      <w:pPr>
        <w:pStyle w:val="Geenafstand"/>
        <w:numPr>
          <w:ilvl w:val="0"/>
          <w:numId w:val="14"/>
        </w:numPr>
        <w:ind w:left="993" w:hanging="284"/>
        <w:rPr>
          <w:rFonts w:ascii="Times New Roman" w:hAnsi="Times New Roman"/>
        </w:rPr>
      </w:pPr>
      <w:r>
        <w:rPr>
          <w:rFonts w:ascii="Times New Roman" w:hAnsi="Times New Roman"/>
        </w:rPr>
        <w:t>d</w:t>
      </w:r>
      <w:r w:rsidR="00047662" w:rsidRPr="00BF2468">
        <w:rPr>
          <w:rFonts w:ascii="Times New Roman" w:hAnsi="Times New Roman"/>
        </w:rPr>
        <w:t>e 4</w:t>
      </w:r>
      <w:r w:rsidR="00047662" w:rsidRPr="00BF2468">
        <w:rPr>
          <w:rFonts w:ascii="Times New Roman" w:hAnsi="Times New Roman"/>
          <w:vertAlign w:val="superscript"/>
        </w:rPr>
        <w:t>e</w:t>
      </w:r>
      <w:r w:rsidR="00047662" w:rsidRPr="00BF2468">
        <w:rPr>
          <w:rFonts w:ascii="Times New Roman" w:hAnsi="Times New Roman"/>
        </w:rPr>
        <w:t xml:space="preserve"> tot en met de 8</w:t>
      </w:r>
      <w:r w:rsidR="00047662" w:rsidRPr="00BF2468">
        <w:rPr>
          <w:rFonts w:ascii="Times New Roman" w:hAnsi="Times New Roman"/>
          <w:vertAlign w:val="superscript"/>
        </w:rPr>
        <w:t>e</w:t>
      </w:r>
      <w:r w:rsidR="00047662" w:rsidRPr="00BF2468">
        <w:rPr>
          <w:rFonts w:ascii="Times New Roman" w:hAnsi="Times New Roman"/>
        </w:rPr>
        <w:t xml:space="preserve"> werkdag 5% per dag.</w:t>
      </w:r>
    </w:p>
    <w:p w14:paraId="7DEB32F8" w14:textId="77777777" w:rsidR="00837F10" w:rsidRDefault="00837F10" w:rsidP="00837F10">
      <w:pPr>
        <w:pStyle w:val="Geenafstand"/>
        <w:numPr>
          <w:ilvl w:val="0"/>
          <w:numId w:val="14"/>
        </w:numPr>
        <w:ind w:left="993" w:hanging="284"/>
        <w:rPr>
          <w:rFonts w:ascii="Times New Roman" w:hAnsi="Times New Roman"/>
        </w:rPr>
      </w:pPr>
      <w:r>
        <w:rPr>
          <w:rFonts w:ascii="Times New Roman" w:hAnsi="Times New Roman"/>
        </w:rPr>
        <w:t>v</w:t>
      </w:r>
      <w:r w:rsidR="00047662" w:rsidRPr="00BF2468">
        <w:rPr>
          <w:rFonts w:ascii="Times New Roman" w:hAnsi="Times New Roman"/>
        </w:rPr>
        <w:t>oor elke volgende werkdag 1%.</w:t>
      </w:r>
    </w:p>
    <w:p w14:paraId="31BAC212" w14:textId="597879F3" w:rsidR="00047662" w:rsidRPr="00BF2468" w:rsidRDefault="00837F10" w:rsidP="00837F10">
      <w:pPr>
        <w:pStyle w:val="Geenafstand"/>
        <w:rPr>
          <w:rFonts w:ascii="Times New Roman" w:hAnsi="Times New Roman"/>
        </w:rPr>
      </w:pPr>
      <w:r>
        <w:rPr>
          <w:rFonts w:ascii="Times New Roman" w:hAnsi="Times New Roman"/>
        </w:rPr>
        <w:tab/>
      </w:r>
      <w:r w:rsidR="00047662" w:rsidRPr="00BF2468">
        <w:rPr>
          <w:rFonts w:ascii="Times New Roman" w:hAnsi="Times New Roman"/>
        </w:rPr>
        <w:t>De verhoging mag niet meer bedragen dan 50% van hetgeen verschuldigd is.</w:t>
      </w:r>
      <w:r w:rsidR="00047662" w:rsidRPr="00BF2468">
        <w:rPr>
          <w:rFonts w:ascii="Times New Roman" w:hAnsi="Times New Roman"/>
        </w:rPr>
        <w:br/>
      </w:r>
      <w:r w:rsidR="00047662" w:rsidRPr="00BF2468">
        <w:rPr>
          <w:rFonts w:ascii="Times New Roman" w:hAnsi="Times New Roman"/>
        </w:rPr>
        <w:tab/>
        <w:t xml:space="preserve">De rechter kan de verhoging beperken tot een zodanig bedrag dat hem met het oog op de </w:t>
      </w:r>
      <w:r w:rsidR="00047662" w:rsidRPr="00BF2468">
        <w:rPr>
          <w:rFonts w:ascii="Times New Roman" w:hAnsi="Times New Roman"/>
        </w:rPr>
        <w:tab/>
        <w:t>omstandigheden billijk zal voorkomen.</w:t>
      </w:r>
    </w:p>
    <w:p w14:paraId="64B3EF99" w14:textId="6B44FB73" w:rsidR="00047662" w:rsidRPr="00BF2468" w:rsidRDefault="00047662" w:rsidP="00047662">
      <w:pPr>
        <w:widowControl w:val="0"/>
        <w:spacing w:line="240" w:lineRule="atLeast"/>
        <w:ind w:left="720" w:hanging="720"/>
        <w:rPr>
          <w:szCs w:val="22"/>
        </w:rPr>
      </w:pPr>
      <w:r w:rsidRPr="00BF2468">
        <w:rPr>
          <w:szCs w:val="22"/>
        </w:rPr>
        <w:t>6.</w:t>
      </w:r>
      <w:r w:rsidRPr="00BF2468">
        <w:rPr>
          <w:szCs w:val="22"/>
        </w:rPr>
        <w:tab/>
        <w:t>Art. 7:623, 7:625 en 7:630 BW</w:t>
      </w:r>
      <w:r w:rsidR="00837F10">
        <w:rPr>
          <w:szCs w:val="22"/>
        </w:rPr>
        <w:t>.</w:t>
      </w:r>
    </w:p>
    <w:p w14:paraId="5600E5DA" w14:textId="366701BE" w:rsidR="00047662" w:rsidRPr="00BF2468" w:rsidRDefault="00047662" w:rsidP="006D73C9">
      <w:pPr>
        <w:widowControl w:val="0"/>
        <w:spacing w:line="240" w:lineRule="atLeast"/>
        <w:ind w:left="720" w:hanging="720"/>
        <w:rPr>
          <w:szCs w:val="22"/>
          <w:u w:color="131015"/>
        </w:rPr>
      </w:pPr>
      <w:r w:rsidRPr="00BF2468">
        <w:rPr>
          <w:szCs w:val="22"/>
        </w:rPr>
        <w:t>7.</w:t>
      </w:r>
      <w:r w:rsidRPr="00BF2468">
        <w:rPr>
          <w:szCs w:val="22"/>
        </w:rPr>
        <w:tab/>
      </w:r>
      <w:proofErr w:type="spellStart"/>
      <w:r w:rsidRPr="00BF2468">
        <w:rPr>
          <w:szCs w:val="22"/>
          <w:u w:color="131015"/>
        </w:rPr>
        <w:t>Schulten</w:t>
      </w:r>
      <w:proofErr w:type="spellEnd"/>
      <w:r w:rsidRPr="00BF2468">
        <w:rPr>
          <w:szCs w:val="22"/>
          <w:u w:color="131015"/>
        </w:rPr>
        <w:t xml:space="preserve"> bv moet duidelijk aangeven dat bijvoorbeeld in de laatste 2 jaren een aantal functioneringsgesprekken is gehouden waarbij concreet is aangegeven waar het functioneren verbetering behoeft. De eigen visie van de werknemer </w:t>
      </w:r>
      <w:r w:rsidR="00CE5D21">
        <w:rPr>
          <w:szCs w:val="22"/>
          <w:u w:color="131015"/>
        </w:rPr>
        <w:t xml:space="preserve">over </w:t>
      </w:r>
      <w:r w:rsidRPr="00BF2468">
        <w:rPr>
          <w:szCs w:val="22"/>
          <w:u w:color="131015"/>
        </w:rPr>
        <w:t>d</w:t>
      </w:r>
      <w:r w:rsidR="00CE5D21">
        <w:rPr>
          <w:szCs w:val="22"/>
          <w:u w:color="131015"/>
        </w:rPr>
        <w:t>i</w:t>
      </w:r>
      <w:r w:rsidRPr="00BF2468">
        <w:rPr>
          <w:szCs w:val="22"/>
          <w:u w:color="131015"/>
        </w:rPr>
        <w:t xml:space="preserve">e verbeterpunten </w:t>
      </w:r>
      <w:r w:rsidR="00CE5D21">
        <w:rPr>
          <w:szCs w:val="22"/>
          <w:u w:color="131015"/>
        </w:rPr>
        <w:t xml:space="preserve">is </w:t>
      </w:r>
      <w:r w:rsidRPr="00BF2468">
        <w:rPr>
          <w:szCs w:val="22"/>
          <w:u w:color="131015"/>
        </w:rPr>
        <w:t xml:space="preserve">eveneens vastgelegd en besproken. Bovendien heeft de werkgever </w:t>
      </w:r>
      <w:r w:rsidR="00CE5D21">
        <w:rPr>
          <w:szCs w:val="22"/>
          <w:u w:color="131015"/>
        </w:rPr>
        <w:t xml:space="preserve">de werknemer </w:t>
      </w:r>
      <w:r w:rsidRPr="00BF2468">
        <w:rPr>
          <w:szCs w:val="22"/>
          <w:u w:color="131015"/>
        </w:rPr>
        <w:t>een reële mogelijkheid geboden het functioneren te verbeteren</w:t>
      </w:r>
      <w:r w:rsidR="00CE5D21">
        <w:rPr>
          <w:szCs w:val="22"/>
          <w:u w:color="131015"/>
        </w:rPr>
        <w:t xml:space="preserve"> (</w:t>
      </w:r>
      <w:r w:rsidRPr="00BF2468">
        <w:rPr>
          <w:szCs w:val="22"/>
          <w:u w:color="131015"/>
        </w:rPr>
        <w:t>tussentijds overleg, begeleiding, het volgen van cursussen etc</w:t>
      </w:r>
      <w:r w:rsidR="00CE5D21">
        <w:rPr>
          <w:szCs w:val="22"/>
          <w:u w:color="131015"/>
        </w:rPr>
        <w:t>.)</w:t>
      </w:r>
      <w:r w:rsidRPr="00BF2468">
        <w:rPr>
          <w:szCs w:val="22"/>
          <w:u w:color="131015"/>
        </w:rPr>
        <w:t xml:space="preserve">. </w:t>
      </w:r>
      <w:r w:rsidR="00CE5D21">
        <w:rPr>
          <w:szCs w:val="22"/>
          <w:u w:color="131015"/>
        </w:rPr>
        <w:t>D</w:t>
      </w:r>
      <w:r w:rsidRPr="00BF2468">
        <w:rPr>
          <w:szCs w:val="22"/>
          <w:u w:color="131015"/>
        </w:rPr>
        <w:t xml:space="preserve">e werkgever </w:t>
      </w:r>
      <w:r w:rsidR="00CE5D21">
        <w:rPr>
          <w:szCs w:val="22"/>
          <w:u w:color="131015"/>
        </w:rPr>
        <w:t xml:space="preserve">heeft </w:t>
      </w:r>
      <w:r w:rsidRPr="00BF2468">
        <w:rPr>
          <w:szCs w:val="22"/>
          <w:u w:color="131015"/>
        </w:rPr>
        <w:t xml:space="preserve">voldoende tijd en geld besteed aan pogingen het </w:t>
      </w:r>
      <w:r w:rsidRPr="00BF2468">
        <w:rPr>
          <w:szCs w:val="22"/>
          <w:u w:color="131015"/>
        </w:rPr>
        <w:lastRenderedPageBreak/>
        <w:t xml:space="preserve">functioneren te verbeteren. </w:t>
      </w:r>
      <w:r w:rsidR="00CE5D21">
        <w:rPr>
          <w:szCs w:val="22"/>
          <w:u w:color="131015"/>
        </w:rPr>
        <w:t xml:space="preserve">Hij heeft </w:t>
      </w:r>
      <w:r w:rsidRPr="00BF2468">
        <w:rPr>
          <w:szCs w:val="22"/>
          <w:u w:color="131015"/>
        </w:rPr>
        <w:t xml:space="preserve">ook rekening gehouden met privéomstandigheden. Dit alles heeft geen resultaat gehad. Het is onder de huidige omstandigheden ook niet mogelijk de werknemer het komende half jaar (26 weken) in een passende aangepaste </w:t>
      </w:r>
      <w:r w:rsidR="00CE5D21">
        <w:rPr>
          <w:szCs w:val="22"/>
          <w:u w:color="131015"/>
        </w:rPr>
        <w:t xml:space="preserve">of </w:t>
      </w:r>
      <w:r w:rsidRPr="00BF2468">
        <w:rPr>
          <w:szCs w:val="22"/>
          <w:u w:color="131015"/>
        </w:rPr>
        <w:t xml:space="preserve">andere functie te plaatsen. Art. 7:669 lid 3 </w:t>
      </w:r>
      <w:r w:rsidR="00CE5D21">
        <w:rPr>
          <w:szCs w:val="22"/>
          <w:u w:color="131015"/>
        </w:rPr>
        <w:t xml:space="preserve">letter </w:t>
      </w:r>
      <w:r w:rsidRPr="00BF2468">
        <w:rPr>
          <w:szCs w:val="22"/>
          <w:u w:color="131015"/>
        </w:rPr>
        <w:t>d BW jo</w:t>
      </w:r>
      <w:r w:rsidR="00CE5D21">
        <w:rPr>
          <w:szCs w:val="22"/>
          <w:u w:color="131015"/>
        </w:rPr>
        <w:t>.</w:t>
      </w:r>
      <w:r w:rsidRPr="00BF2468">
        <w:rPr>
          <w:szCs w:val="22"/>
          <w:u w:color="131015"/>
        </w:rPr>
        <w:t xml:space="preserve"> art. 7:671b lid 1 </w:t>
      </w:r>
      <w:r w:rsidR="00CE5D21">
        <w:rPr>
          <w:szCs w:val="22"/>
          <w:u w:color="131015"/>
        </w:rPr>
        <w:t xml:space="preserve">letter </w:t>
      </w:r>
      <w:r w:rsidRPr="00BF2468">
        <w:rPr>
          <w:szCs w:val="22"/>
          <w:u w:color="131015"/>
        </w:rPr>
        <w:t>a BW.</w:t>
      </w:r>
    </w:p>
    <w:p w14:paraId="7B7ECAB6" w14:textId="15383E49" w:rsidR="00047662" w:rsidRPr="00BF2468" w:rsidRDefault="006D73C9" w:rsidP="00047662">
      <w:pPr>
        <w:ind w:left="720" w:hanging="720"/>
        <w:rPr>
          <w:szCs w:val="22"/>
          <w:u w:color="131015"/>
        </w:rPr>
      </w:pPr>
      <w:r>
        <w:rPr>
          <w:szCs w:val="22"/>
        </w:rPr>
        <w:t>8</w:t>
      </w:r>
      <w:r w:rsidR="00047662" w:rsidRPr="00BF2468">
        <w:rPr>
          <w:szCs w:val="22"/>
        </w:rPr>
        <w:t>.</w:t>
      </w:r>
      <w:r w:rsidR="00047662" w:rsidRPr="00BF2468">
        <w:rPr>
          <w:szCs w:val="22"/>
        </w:rPr>
        <w:tab/>
      </w:r>
      <w:r w:rsidR="00047662" w:rsidRPr="00BF2468">
        <w:rPr>
          <w:szCs w:val="22"/>
          <w:u w:color="131015"/>
        </w:rPr>
        <w:t xml:space="preserve">Aangezien er een ontslagverbod geldt voor leden van de ondernemingsraad, zal </w:t>
      </w:r>
      <w:proofErr w:type="spellStart"/>
      <w:r w:rsidR="00047662" w:rsidRPr="00BF2468">
        <w:rPr>
          <w:szCs w:val="22"/>
          <w:u w:color="131015"/>
        </w:rPr>
        <w:t>Schulten</w:t>
      </w:r>
      <w:proofErr w:type="spellEnd"/>
      <w:r w:rsidR="00047662" w:rsidRPr="00BF2468">
        <w:rPr>
          <w:szCs w:val="22"/>
          <w:u w:color="131015"/>
        </w:rPr>
        <w:t xml:space="preserve"> bv de kantonrechter </w:t>
      </w:r>
      <w:r w:rsidR="00CE5D21">
        <w:rPr>
          <w:szCs w:val="22"/>
          <w:u w:color="131015"/>
        </w:rPr>
        <w:t xml:space="preserve">ervan </w:t>
      </w:r>
      <w:r w:rsidR="00047662" w:rsidRPr="00BF2468">
        <w:rPr>
          <w:szCs w:val="22"/>
          <w:u w:color="131015"/>
        </w:rPr>
        <w:t xml:space="preserve">moeten overtuigen dat de grond voor ontbinding (disfunctioneren) geen verband houdt met de omstandigheden waarop het opzegverbod betrekking heeft </w:t>
      </w:r>
      <w:r w:rsidR="00CE5D21">
        <w:rPr>
          <w:szCs w:val="22"/>
          <w:u w:color="131015"/>
        </w:rPr>
        <w:t>(ar</w:t>
      </w:r>
      <w:r w:rsidR="00047662" w:rsidRPr="00BF2468">
        <w:rPr>
          <w:szCs w:val="22"/>
          <w:u w:color="131015"/>
        </w:rPr>
        <w:t>t. 7:671b lid 6 onder a BW</w:t>
      </w:r>
      <w:r w:rsidR="00CE5D21">
        <w:rPr>
          <w:szCs w:val="22"/>
          <w:u w:color="131015"/>
        </w:rPr>
        <w:t>)</w:t>
      </w:r>
      <w:r w:rsidR="00047662" w:rsidRPr="00BF2468">
        <w:rPr>
          <w:szCs w:val="22"/>
          <w:u w:color="131015"/>
        </w:rPr>
        <w:t>.</w:t>
      </w:r>
    </w:p>
    <w:p w14:paraId="4195097B" w14:textId="77777777" w:rsidR="00047662" w:rsidRPr="00BF2468" w:rsidRDefault="00047662" w:rsidP="00047662">
      <w:pPr>
        <w:rPr>
          <w:szCs w:val="22"/>
        </w:rPr>
      </w:pPr>
    </w:p>
    <w:sectPr w:rsidR="00047662" w:rsidRPr="00BF2468"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3851C" w14:textId="77777777" w:rsidR="002323AB" w:rsidRDefault="002323AB" w:rsidP="000D1B5A">
      <w:r>
        <w:separator/>
      </w:r>
    </w:p>
  </w:endnote>
  <w:endnote w:type="continuationSeparator" w:id="0">
    <w:p w14:paraId="3D67C838" w14:textId="77777777" w:rsidR="002323AB" w:rsidRDefault="002323AB"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B11E" w14:textId="1D4A77DE"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EE0DCD">
          <w:rPr>
            <w:noProof/>
            <w:sz w:val="18"/>
            <w:szCs w:val="18"/>
          </w:rPr>
          <w:t>4</w:t>
        </w:r>
        <w:r w:rsidRPr="00BF2468">
          <w:rPr>
            <w:sz w:val="18"/>
            <w:szCs w:val="18"/>
          </w:rPr>
          <w:fldChar w:fldCharType="end"/>
        </w:r>
      </w:sdtContent>
    </w:sdt>
  </w:p>
  <w:p w14:paraId="42C9AE6E"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46842" w14:textId="77777777" w:rsidR="002323AB" w:rsidRDefault="002323AB" w:rsidP="000D1B5A">
      <w:r>
        <w:separator/>
      </w:r>
    </w:p>
  </w:footnote>
  <w:footnote w:type="continuationSeparator" w:id="0">
    <w:p w14:paraId="6723862F" w14:textId="77777777" w:rsidR="002323AB" w:rsidRDefault="002323AB"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8934" w14:textId="02E01CF2"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VPS ASZ niveau 5, </w:t>
    </w:r>
    <w:r w:rsidR="00C53741" w:rsidRPr="00BF2468">
      <w:rPr>
        <w:rFonts w:ascii="Times New Roman" w:hAnsi="Times New Roman"/>
        <w:b/>
        <w:bCs/>
        <w:i/>
        <w:sz w:val="22"/>
        <w:szCs w:val="22"/>
      </w:rPr>
      <w:t>202</w:t>
    </w:r>
    <w:r w:rsidR="00106E3D">
      <w:rPr>
        <w:rFonts w:ascii="Times New Roman" w:hAnsi="Times New Roman"/>
        <w:b/>
        <w:bCs/>
        <w:i/>
        <w:sz w:val="22"/>
        <w:szCs w:val="22"/>
      </w:rPr>
      <w:t>4</w:t>
    </w:r>
    <w:r w:rsidR="00C53741" w:rsidRPr="00BF2468">
      <w:rPr>
        <w:rFonts w:ascii="Times New Roman" w:hAnsi="Times New Roman"/>
        <w:b/>
        <w:bCs/>
        <w:i/>
        <w:sz w:val="22"/>
        <w:szCs w:val="22"/>
      </w:rPr>
      <w:t>/202</w:t>
    </w:r>
    <w:r w:rsidR="00106E3D">
      <w:rPr>
        <w:rFonts w:ascii="Times New Roman" w:hAnsi="Times New Roman"/>
        <w:b/>
        <w:bCs/>
        <w:i/>
        <w:sz w:val="22"/>
        <w:szCs w:val="22"/>
      </w:rPr>
      <w:t>5</w:t>
    </w:r>
  </w:p>
  <w:p w14:paraId="6F718B12"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123300">
    <w:abstractNumId w:val="10"/>
  </w:num>
  <w:num w:numId="2" w16cid:durableId="1823111133">
    <w:abstractNumId w:val="8"/>
  </w:num>
  <w:num w:numId="3" w16cid:durableId="1463426664">
    <w:abstractNumId w:val="2"/>
  </w:num>
  <w:num w:numId="4" w16cid:durableId="484514866">
    <w:abstractNumId w:val="5"/>
  </w:num>
  <w:num w:numId="5" w16cid:durableId="1962109113">
    <w:abstractNumId w:val="13"/>
  </w:num>
  <w:num w:numId="6" w16cid:durableId="548610467">
    <w:abstractNumId w:val="6"/>
  </w:num>
  <w:num w:numId="7" w16cid:durableId="1860198561">
    <w:abstractNumId w:val="12"/>
  </w:num>
  <w:num w:numId="8" w16cid:durableId="470027472">
    <w:abstractNumId w:val="1"/>
  </w:num>
  <w:num w:numId="9" w16cid:durableId="806167999">
    <w:abstractNumId w:val="4"/>
  </w:num>
  <w:num w:numId="10" w16cid:durableId="534732841">
    <w:abstractNumId w:val="7"/>
  </w:num>
  <w:num w:numId="11" w16cid:durableId="1007636709">
    <w:abstractNumId w:val="0"/>
  </w:num>
  <w:num w:numId="12" w16cid:durableId="1532257424">
    <w:abstractNumId w:val="9"/>
  </w:num>
  <w:num w:numId="13" w16cid:durableId="753477239">
    <w:abstractNumId w:val="11"/>
  </w:num>
  <w:num w:numId="14" w16cid:durableId="141184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47662"/>
    <w:rsid w:val="000570A1"/>
    <w:rsid w:val="00064697"/>
    <w:rsid w:val="000705D5"/>
    <w:rsid w:val="000D1B5A"/>
    <w:rsid w:val="000D6D82"/>
    <w:rsid w:val="00106E3D"/>
    <w:rsid w:val="00112158"/>
    <w:rsid w:val="00153CE6"/>
    <w:rsid w:val="0015459C"/>
    <w:rsid w:val="00184AC9"/>
    <w:rsid w:val="00185219"/>
    <w:rsid w:val="001B5A4E"/>
    <w:rsid w:val="001C5FAC"/>
    <w:rsid w:val="001E2352"/>
    <w:rsid w:val="002323AB"/>
    <w:rsid w:val="002433D4"/>
    <w:rsid w:val="00254D8B"/>
    <w:rsid w:val="002563A4"/>
    <w:rsid w:val="00297B71"/>
    <w:rsid w:val="002D0856"/>
    <w:rsid w:val="002D4DEE"/>
    <w:rsid w:val="002D525D"/>
    <w:rsid w:val="002E6C4C"/>
    <w:rsid w:val="003057D2"/>
    <w:rsid w:val="00316CAA"/>
    <w:rsid w:val="003541B4"/>
    <w:rsid w:val="00362B95"/>
    <w:rsid w:val="00372ABD"/>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D73C9"/>
    <w:rsid w:val="006E0551"/>
    <w:rsid w:val="00704261"/>
    <w:rsid w:val="00705F1D"/>
    <w:rsid w:val="00722D13"/>
    <w:rsid w:val="00724932"/>
    <w:rsid w:val="007409FE"/>
    <w:rsid w:val="007505E8"/>
    <w:rsid w:val="00760BF2"/>
    <w:rsid w:val="007B30D5"/>
    <w:rsid w:val="007B3F93"/>
    <w:rsid w:val="007B7C9E"/>
    <w:rsid w:val="007C52B5"/>
    <w:rsid w:val="007D530E"/>
    <w:rsid w:val="00817D91"/>
    <w:rsid w:val="00830773"/>
    <w:rsid w:val="00834CCF"/>
    <w:rsid w:val="00837F10"/>
    <w:rsid w:val="00856D99"/>
    <w:rsid w:val="008666DB"/>
    <w:rsid w:val="008F21E6"/>
    <w:rsid w:val="0094514D"/>
    <w:rsid w:val="00946E65"/>
    <w:rsid w:val="009671C8"/>
    <w:rsid w:val="00986D35"/>
    <w:rsid w:val="00A30BC4"/>
    <w:rsid w:val="00A80059"/>
    <w:rsid w:val="00A839A0"/>
    <w:rsid w:val="00A96ABE"/>
    <w:rsid w:val="00AA6DB8"/>
    <w:rsid w:val="00AD70A2"/>
    <w:rsid w:val="00B045C1"/>
    <w:rsid w:val="00B17432"/>
    <w:rsid w:val="00B20928"/>
    <w:rsid w:val="00B362CB"/>
    <w:rsid w:val="00B47881"/>
    <w:rsid w:val="00B5305B"/>
    <w:rsid w:val="00B94FD3"/>
    <w:rsid w:val="00BA1CAD"/>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E0DCD"/>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8788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2018-02-26T11:25:00Z</cp:lastPrinted>
  <dcterms:created xsi:type="dcterms:W3CDTF">2024-06-07T09:01:00Z</dcterms:created>
  <dcterms:modified xsi:type="dcterms:W3CDTF">2024-06-07T09:01:00Z</dcterms:modified>
</cp:coreProperties>
</file>