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A4F" w:rsidRPr="008F4574" w:rsidRDefault="00167A4F">
      <w:pPr>
        <w:pStyle w:val="Statboekantw"/>
        <w:ind w:hanging="709"/>
        <w:rPr>
          <w:rFonts w:cs="Arial"/>
          <w:b/>
          <w:bCs/>
          <w:sz w:val="24"/>
          <w:szCs w:val="24"/>
        </w:rPr>
      </w:pPr>
      <w:r w:rsidRPr="008F4574">
        <w:rPr>
          <w:rFonts w:cs="Arial"/>
          <w:b/>
          <w:bCs/>
          <w:sz w:val="24"/>
          <w:szCs w:val="24"/>
        </w:rPr>
        <w:tab/>
      </w:r>
      <w:r w:rsidR="008F4574" w:rsidRPr="008F4574">
        <w:rPr>
          <w:rFonts w:cs="Arial"/>
          <w:b/>
          <w:bCs/>
          <w:sz w:val="24"/>
          <w:szCs w:val="24"/>
        </w:rPr>
        <w:t>Algemeen economische statistiek</w:t>
      </w:r>
    </w:p>
    <w:p w:rsidR="00167A4F" w:rsidRDefault="00167A4F">
      <w:pPr>
        <w:pStyle w:val="Statboekantw"/>
        <w:rPr>
          <w:rFonts w:cs="Arial"/>
          <w:b/>
          <w:bCs/>
        </w:rPr>
      </w:pPr>
    </w:p>
    <w:p w:rsidR="00167A4F" w:rsidRDefault="00167A4F">
      <w:pPr>
        <w:pStyle w:val="Statboekantw"/>
        <w:rPr>
          <w:rFonts w:cs="Arial"/>
        </w:rPr>
      </w:pPr>
    </w:p>
    <w:p w:rsidR="00167A4F" w:rsidRDefault="00C07600">
      <w:pPr>
        <w:pStyle w:val="Statboekantw"/>
        <w:tabs>
          <w:tab w:val="clear" w:pos="-720"/>
        </w:tabs>
        <w:ind w:hanging="709"/>
        <w:rPr>
          <w:rFonts w:cs="Arial"/>
          <w:spacing w:val="-3"/>
        </w:rPr>
      </w:pPr>
      <w:r w:rsidRPr="0015362F">
        <w:rPr>
          <w:rFonts w:cs="Arial"/>
          <w:b/>
          <w:spacing w:val="-3"/>
        </w:rPr>
        <w:t>10.1</w:t>
      </w:r>
      <w:r w:rsidR="00167A4F" w:rsidRPr="0015362F">
        <w:rPr>
          <w:rFonts w:cs="Arial"/>
          <w:b/>
          <w:spacing w:val="-3"/>
        </w:rPr>
        <w:t>a</w:t>
      </w:r>
      <w:r w:rsidR="00167A4F">
        <w:rPr>
          <w:rFonts w:cs="Arial"/>
          <w:spacing w:val="-3"/>
        </w:rPr>
        <w:tab/>
        <w:t>Geboortecijfer: aantal levend geborenen per 1000 inwoners.</w:t>
      </w:r>
    </w:p>
    <w:p w:rsidR="00167A4F" w:rsidRDefault="00167A4F">
      <w:pPr>
        <w:pStyle w:val="Statboekantw"/>
        <w:rPr>
          <w:rFonts w:cs="Arial"/>
          <w:spacing w:val="-3"/>
        </w:rPr>
      </w:pPr>
    </w:p>
    <w:p w:rsidR="00167A4F" w:rsidRDefault="00C07600">
      <w:pPr>
        <w:pStyle w:val="Statboekantw"/>
        <w:ind w:hanging="709"/>
        <w:rPr>
          <w:rFonts w:cs="Arial"/>
          <w:spacing w:val="-3"/>
        </w:rPr>
      </w:pPr>
      <w:r w:rsidRPr="0015362F">
        <w:rPr>
          <w:rFonts w:cs="Arial"/>
          <w:b/>
          <w:spacing w:val="-3"/>
        </w:rPr>
        <w:t>10.1</w:t>
      </w:r>
      <w:r w:rsidR="00167A4F" w:rsidRPr="0015362F">
        <w:rPr>
          <w:rFonts w:cs="Arial"/>
          <w:b/>
          <w:spacing w:val="-3"/>
        </w:rPr>
        <w:t>b</w:t>
      </w:r>
      <w:r w:rsidR="00167A4F">
        <w:rPr>
          <w:rFonts w:cs="Arial"/>
          <w:spacing w:val="-3"/>
        </w:rPr>
        <w:tab/>
        <w:t>Sterftecijfer: aantal sterfgevallen per 1000 inwoners.</w:t>
      </w:r>
    </w:p>
    <w:p w:rsidR="00167A4F" w:rsidRDefault="00167A4F">
      <w:pPr>
        <w:pStyle w:val="Statboekantw"/>
        <w:rPr>
          <w:rFonts w:cs="Arial"/>
          <w:spacing w:val="-3"/>
        </w:rPr>
      </w:pPr>
    </w:p>
    <w:p w:rsidR="00167A4F" w:rsidRDefault="00C07600">
      <w:pPr>
        <w:pStyle w:val="Statboekantw"/>
        <w:ind w:hanging="709"/>
        <w:rPr>
          <w:rFonts w:cs="Arial"/>
          <w:spacing w:val="-3"/>
        </w:rPr>
      </w:pPr>
      <w:r w:rsidRPr="0015362F">
        <w:rPr>
          <w:rFonts w:cs="Arial"/>
          <w:b/>
          <w:spacing w:val="-3"/>
        </w:rPr>
        <w:t>10.1</w:t>
      </w:r>
      <w:r w:rsidR="00167A4F" w:rsidRPr="0015362F">
        <w:rPr>
          <w:rFonts w:cs="Arial"/>
          <w:b/>
          <w:spacing w:val="-3"/>
        </w:rPr>
        <w:t>c</w:t>
      </w:r>
      <w:r w:rsidR="00167A4F">
        <w:rPr>
          <w:rFonts w:cs="Arial"/>
          <w:spacing w:val="-3"/>
        </w:rPr>
        <w:tab/>
        <w:t>Geboorteoverschot: het verschil tussen het aantal geboorten en het aantal sterfgevallen.</w:t>
      </w:r>
    </w:p>
    <w:p w:rsidR="00167A4F" w:rsidRDefault="00167A4F">
      <w:pPr>
        <w:pStyle w:val="Statboekantw"/>
        <w:rPr>
          <w:rFonts w:cs="Arial"/>
          <w:spacing w:val="-3"/>
        </w:rPr>
      </w:pPr>
    </w:p>
    <w:p w:rsidR="00167A4F" w:rsidRDefault="00C07600">
      <w:pPr>
        <w:pStyle w:val="Statboekantw"/>
        <w:ind w:hanging="709"/>
        <w:rPr>
          <w:rFonts w:cs="Arial"/>
          <w:spacing w:val="-3"/>
        </w:rPr>
      </w:pPr>
      <w:r w:rsidRPr="0015362F">
        <w:rPr>
          <w:rFonts w:cs="Arial"/>
          <w:b/>
          <w:spacing w:val="-3"/>
        </w:rPr>
        <w:t>10.1</w:t>
      </w:r>
      <w:r w:rsidR="00167A4F" w:rsidRPr="0015362F">
        <w:rPr>
          <w:rFonts w:cs="Arial"/>
          <w:b/>
          <w:spacing w:val="-3"/>
        </w:rPr>
        <w:t>d</w:t>
      </w:r>
      <w:r w:rsidR="00167A4F">
        <w:rPr>
          <w:rFonts w:cs="Arial"/>
          <w:spacing w:val="-3"/>
        </w:rPr>
        <w:tab/>
        <w:t>Levensduur: aantal (nog) te verwachten levensjaren (vanaf een bepaald punt).</w:t>
      </w:r>
    </w:p>
    <w:p w:rsidR="00167A4F" w:rsidRDefault="00167A4F">
      <w:pPr>
        <w:pStyle w:val="Statboekantw"/>
        <w:rPr>
          <w:rFonts w:cs="Arial"/>
          <w:spacing w:val="-3"/>
        </w:rPr>
      </w:pPr>
    </w:p>
    <w:p w:rsidR="00167A4F" w:rsidRDefault="00C07600">
      <w:pPr>
        <w:pStyle w:val="Statboekantw"/>
        <w:ind w:hanging="709"/>
        <w:rPr>
          <w:rFonts w:cs="Arial"/>
          <w:spacing w:val="-3"/>
        </w:rPr>
      </w:pPr>
      <w:r w:rsidRPr="0015362F">
        <w:rPr>
          <w:rFonts w:cs="Arial"/>
          <w:b/>
          <w:spacing w:val="-3"/>
        </w:rPr>
        <w:t>10.1</w:t>
      </w:r>
      <w:r w:rsidR="00167A4F" w:rsidRPr="0015362F">
        <w:rPr>
          <w:rFonts w:cs="Arial"/>
          <w:b/>
          <w:spacing w:val="-3"/>
        </w:rPr>
        <w:t>e</w:t>
      </w:r>
      <w:r w:rsidR="00167A4F">
        <w:rPr>
          <w:rFonts w:cs="Arial"/>
          <w:spacing w:val="-3"/>
        </w:rPr>
        <w:tab/>
        <w:t>Gestandaardiseerd sterftecijfer: leeftijdsspecifieke sterftecijfers gewogen met het relatieve aandeel van die leeftijdsgroepen in een standaard populatie.</w:t>
      </w:r>
    </w:p>
    <w:p w:rsidR="00167A4F" w:rsidRDefault="00167A4F">
      <w:pPr>
        <w:pStyle w:val="Statboekantw"/>
        <w:rPr>
          <w:rFonts w:cs="Arial"/>
          <w:spacing w:val="-3"/>
        </w:rPr>
      </w:pPr>
      <w:r>
        <w:rPr>
          <w:rFonts w:cs="Arial"/>
          <w:spacing w:val="-3"/>
        </w:rPr>
        <w:t>Verschillen in leeftijdsopbouw (en eventueel geslacht) worden hierdoor uitgeschakeld.</w:t>
      </w:r>
    </w:p>
    <w:p w:rsidR="00167A4F" w:rsidRDefault="00167A4F">
      <w:pPr>
        <w:pStyle w:val="Statboekantw"/>
        <w:rPr>
          <w:rFonts w:cs="Arial"/>
          <w:spacing w:val="-3"/>
        </w:rPr>
      </w:pPr>
    </w:p>
    <w:p w:rsidR="00167A4F" w:rsidRDefault="00C07600">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uppressAutoHyphens/>
        <w:ind w:hanging="709"/>
      </w:pPr>
      <w:r w:rsidRPr="0015362F">
        <w:rPr>
          <w:rFonts w:cs="Arial"/>
          <w:b/>
          <w:spacing w:val="-3"/>
        </w:rPr>
        <w:t>10</w:t>
      </w:r>
      <w:r w:rsidR="00167A4F" w:rsidRPr="0015362F">
        <w:rPr>
          <w:rFonts w:cs="Arial"/>
          <w:b/>
          <w:spacing w:val="-3"/>
        </w:rPr>
        <w:t>.2a</w:t>
      </w:r>
      <w:r w:rsidR="00167A4F">
        <w:rPr>
          <w:rFonts w:cs="Arial"/>
          <w:spacing w:val="-3"/>
        </w:rPr>
        <w:tab/>
      </w:r>
      <w:r w:rsidR="00167A4F">
        <w:t>─────────────────────────────────────────</w:t>
      </w:r>
    </w:p>
    <w:p w:rsidR="00167A4F" w:rsidRDefault="00167A4F">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uppressAutoHyphens/>
      </w:pPr>
      <w:r>
        <w:t>Leeftijd</w:t>
      </w:r>
      <w:r>
        <w:tab/>
      </w:r>
      <w:r>
        <w:tab/>
        <w:t>Mannen</w:t>
      </w:r>
      <w:r>
        <w:tab/>
        <w:t>Vrouwen</w:t>
      </w:r>
      <w:r>
        <w:tab/>
        <w:t xml:space="preserve">f </w:t>
      </w:r>
      <w:r>
        <w:sym w:font="Symbol" w:char="F0B4"/>
      </w:r>
      <w:r>
        <w:t xml:space="preserve"> m</w:t>
      </w:r>
      <w:r>
        <w:tab/>
      </w:r>
      <w:r>
        <w:tab/>
        <w:t xml:space="preserve">f </w:t>
      </w:r>
      <w:r>
        <w:sym w:font="Symbol" w:char="F0B4"/>
      </w:r>
      <w:r>
        <w:t xml:space="preserve"> m</w:t>
      </w:r>
    </w:p>
    <w:p w:rsidR="00167A4F" w:rsidRDefault="00167A4F">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uppressAutoHyphens/>
      </w:pPr>
      <w:r>
        <w:t>in jaren</w:t>
      </w:r>
      <w:r>
        <w:tab/>
      </w:r>
      <w:r>
        <w:tab/>
        <w:t>(</w:t>
      </w:r>
      <w:r w:rsidR="00C07600">
        <w:rPr>
          <w:rFonts w:ascii="MS Gothic" w:eastAsia="MS Gothic" w:hAnsi="WP MathA" w:hint="eastAsia"/>
        </w:rPr>
        <w:t>×</w:t>
      </w:r>
      <w:r>
        <w:t>10.000)</w:t>
      </w:r>
      <w:r>
        <w:tab/>
        <w:t>(</w:t>
      </w:r>
      <w:r w:rsidR="00C07600">
        <w:rPr>
          <w:rFonts w:ascii="MS Gothic" w:eastAsia="MS Gothic" w:hAnsi="WP MathA" w:hint="eastAsia"/>
        </w:rPr>
        <w:t>×</w:t>
      </w:r>
      <w:r>
        <w:t>10.000)</w:t>
      </w:r>
      <w:r>
        <w:tab/>
        <w:t>mannen</w:t>
      </w:r>
      <w:r>
        <w:tab/>
        <w:t>vrouwen</w:t>
      </w:r>
    </w:p>
    <w:p w:rsidR="00167A4F" w:rsidRDefault="00167A4F">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uppressAutoHyphens/>
      </w:pPr>
      <w:r>
        <w:t xml:space="preserve">───────────────────────────────────────── </w:t>
      </w:r>
    </w:p>
    <w:p w:rsidR="00167A4F" w:rsidRDefault="00167A4F" w:rsidP="0015362F">
      <w:pPr>
        <w:tabs>
          <w:tab w:val="left" w:pos="-1440"/>
          <w:tab w:val="left" w:pos="-720"/>
          <w:tab w:val="left" w:pos="0"/>
          <w:tab w:val="left" w:pos="566"/>
          <w:tab w:val="left" w:pos="1132"/>
          <w:tab w:val="right" w:pos="2552"/>
          <w:tab w:val="right" w:pos="3402"/>
          <w:tab w:val="right" w:pos="3686"/>
          <w:tab w:val="right" w:pos="4820"/>
          <w:tab w:val="right" w:pos="5954"/>
          <w:tab w:val="left" w:pos="6796"/>
          <w:tab w:val="left" w:pos="7363"/>
          <w:tab w:val="left" w:pos="7929"/>
          <w:tab w:val="left" w:pos="8496"/>
        </w:tabs>
        <w:suppressAutoHyphens/>
      </w:pPr>
      <w:r>
        <w:t xml:space="preserve"> 0 </w:t>
      </w:r>
      <w:r>
        <w:noBreakHyphen/>
        <w:t>&lt; 10</w:t>
      </w:r>
      <w:r>
        <w:tab/>
      </w:r>
      <w:r>
        <w:tab/>
        <w:t xml:space="preserve"> 80</w:t>
      </w:r>
      <w:r>
        <w:tab/>
      </w:r>
      <w:r>
        <w:tab/>
        <w:t xml:space="preserve"> 82       </w:t>
      </w:r>
      <w:r>
        <w:tab/>
        <w:t xml:space="preserve">  400</w:t>
      </w:r>
      <w:r>
        <w:tab/>
        <w:t xml:space="preserve">  410</w:t>
      </w:r>
    </w:p>
    <w:p w:rsidR="00167A4F" w:rsidRDefault="00167A4F" w:rsidP="0015362F">
      <w:pPr>
        <w:tabs>
          <w:tab w:val="left" w:pos="-1440"/>
          <w:tab w:val="left" w:pos="-720"/>
          <w:tab w:val="left" w:pos="0"/>
          <w:tab w:val="left" w:pos="566"/>
          <w:tab w:val="left" w:pos="1132"/>
          <w:tab w:val="right" w:pos="2552"/>
          <w:tab w:val="right" w:pos="3402"/>
          <w:tab w:val="right" w:pos="3686"/>
          <w:tab w:val="right" w:pos="4820"/>
          <w:tab w:val="right" w:pos="5954"/>
          <w:tab w:val="left" w:pos="6796"/>
          <w:tab w:val="left" w:pos="7363"/>
          <w:tab w:val="left" w:pos="7929"/>
          <w:tab w:val="left" w:pos="8496"/>
        </w:tabs>
        <w:suppressAutoHyphens/>
      </w:pPr>
      <w:r>
        <w:t xml:space="preserve">10 </w:t>
      </w:r>
      <w:r>
        <w:noBreakHyphen/>
        <w:t>&lt; 20</w:t>
      </w:r>
      <w:r>
        <w:tab/>
      </w:r>
      <w:r>
        <w:tab/>
        <w:t xml:space="preserve"> 92</w:t>
      </w:r>
      <w:r>
        <w:tab/>
      </w:r>
      <w:r>
        <w:tab/>
        <w:t xml:space="preserve"> 91       </w:t>
      </w:r>
      <w:r>
        <w:tab/>
        <w:t>1380</w:t>
      </w:r>
      <w:r>
        <w:tab/>
        <w:t>1365</w:t>
      </w:r>
    </w:p>
    <w:p w:rsidR="00167A4F" w:rsidRDefault="00167A4F" w:rsidP="0015362F">
      <w:pPr>
        <w:tabs>
          <w:tab w:val="left" w:pos="-1440"/>
          <w:tab w:val="left" w:pos="-720"/>
          <w:tab w:val="left" w:pos="0"/>
          <w:tab w:val="left" w:pos="566"/>
          <w:tab w:val="left" w:pos="1132"/>
          <w:tab w:val="right" w:pos="2552"/>
          <w:tab w:val="right" w:pos="3402"/>
          <w:tab w:val="right" w:pos="3686"/>
          <w:tab w:val="right" w:pos="4820"/>
          <w:tab w:val="right" w:pos="5954"/>
          <w:tab w:val="left" w:pos="6796"/>
          <w:tab w:val="left" w:pos="7363"/>
          <w:tab w:val="left" w:pos="7929"/>
          <w:tab w:val="left" w:pos="8496"/>
        </w:tabs>
        <w:suppressAutoHyphens/>
      </w:pPr>
      <w:r>
        <w:t xml:space="preserve">20 </w:t>
      </w:r>
      <w:r>
        <w:noBreakHyphen/>
        <w:t>&lt; 30</w:t>
      </w:r>
      <w:r>
        <w:tab/>
      </w:r>
      <w:r>
        <w:tab/>
        <w:t xml:space="preserve"> 98</w:t>
      </w:r>
      <w:r>
        <w:tab/>
      </w:r>
      <w:r>
        <w:tab/>
        <w:t xml:space="preserve">100       </w:t>
      </w:r>
      <w:r>
        <w:tab/>
        <w:t>2450</w:t>
      </w:r>
      <w:r>
        <w:tab/>
        <w:t>2500</w:t>
      </w:r>
    </w:p>
    <w:p w:rsidR="00167A4F" w:rsidRDefault="00167A4F" w:rsidP="0015362F">
      <w:pPr>
        <w:tabs>
          <w:tab w:val="left" w:pos="-1440"/>
          <w:tab w:val="left" w:pos="-720"/>
          <w:tab w:val="left" w:pos="0"/>
          <w:tab w:val="left" w:pos="566"/>
          <w:tab w:val="left" w:pos="1132"/>
          <w:tab w:val="right" w:pos="2552"/>
          <w:tab w:val="right" w:pos="3402"/>
          <w:tab w:val="right" w:pos="3686"/>
          <w:tab w:val="right" w:pos="4820"/>
          <w:tab w:val="right" w:pos="5954"/>
          <w:tab w:val="left" w:pos="6796"/>
          <w:tab w:val="left" w:pos="7363"/>
          <w:tab w:val="left" w:pos="7929"/>
          <w:tab w:val="left" w:pos="8496"/>
        </w:tabs>
        <w:suppressAutoHyphens/>
      </w:pPr>
      <w:r>
        <w:t xml:space="preserve">30 </w:t>
      </w:r>
      <w:r>
        <w:noBreakHyphen/>
        <w:t>&lt; 40</w:t>
      </w:r>
      <w:r>
        <w:tab/>
      </w:r>
      <w:r>
        <w:tab/>
        <w:t>110</w:t>
      </w:r>
      <w:r>
        <w:tab/>
      </w:r>
      <w:r>
        <w:tab/>
        <w:t xml:space="preserve">109       </w:t>
      </w:r>
      <w:r>
        <w:tab/>
        <w:t>3850</w:t>
      </w:r>
      <w:r>
        <w:tab/>
        <w:t>3815</w:t>
      </w:r>
    </w:p>
    <w:p w:rsidR="00167A4F" w:rsidRDefault="00167A4F" w:rsidP="0015362F">
      <w:pPr>
        <w:tabs>
          <w:tab w:val="left" w:pos="-1440"/>
          <w:tab w:val="left" w:pos="-720"/>
          <w:tab w:val="left" w:pos="0"/>
          <w:tab w:val="left" w:pos="566"/>
          <w:tab w:val="left" w:pos="1132"/>
          <w:tab w:val="right" w:pos="2552"/>
          <w:tab w:val="right" w:pos="3402"/>
          <w:tab w:val="right" w:pos="3686"/>
          <w:tab w:val="right" w:pos="4820"/>
          <w:tab w:val="right" w:pos="5954"/>
          <w:tab w:val="left" w:pos="6796"/>
          <w:tab w:val="left" w:pos="7363"/>
          <w:tab w:val="left" w:pos="7929"/>
          <w:tab w:val="left" w:pos="8496"/>
        </w:tabs>
        <w:suppressAutoHyphens/>
      </w:pPr>
      <w:r>
        <w:t xml:space="preserve">40 </w:t>
      </w:r>
      <w:r>
        <w:noBreakHyphen/>
        <w:t>&lt; 50</w:t>
      </w:r>
      <w:r>
        <w:tab/>
      </w:r>
      <w:r>
        <w:tab/>
        <w:t>100</w:t>
      </w:r>
      <w:r>
        <w:tab/>
      </w:r>
      <w:r>
        <w:tab/>
        <w:t xml:space="preserve">101       </w:t>
      </w:r>
      <w:r>
        <w:tab/>
        <w:t>4500</w:t>
      </w:r>
      <w:r>
        <w:tab/>
        <w:t>4545</w:t>
      </w:r>
    </w:p>
    <w:p w:rsidR="00167A4F" w:rsidRDefault="00167A4F" w:rsidP="0015362F">
      <w:pPr>
        <w:tabs>
          <w:tab w:val="left" w:pos="-1440"/>
          <w:tab w:val="left" w:pos="-720"/>
          <w:tab w:val="left" w:pos="0"/>
          <w:tab w:val="left" w:pos="566"/>
          <w:tab w:val="left" w:pos="1132"/>
          <w:tab w:val="right" w:pos="2552"/>
          <w:tab w:val="right" w:pos="3402"/>
          <w:tab w:val="right" w:pos="3686"/>
          <w:tab w:val="right" w:pos="4820"/>
          <w:tab w:val="right" w:pos="5954"/>
          <w:tab w:val="left" w:pos="6796"/>
          <w:tab w:val="left" w:pos="7363"/>
          <w:tab w:val="left" w:pos="7929"/>
          <w:tab w:val="left" w:pos="8496"/>
        </w:tabs>
        <w:suppressAutoHyphens/>
      </w:pPr>
      <w:r>
        <w:t xml:space="preserve">50 </w:t>
      </w:r>
      <w:r>
        <w:noBreakHyphen/>
        <w:t>&lt; 60</w:t>
      </w:r>
      <w:r>
        <w:tab/>
      </w:r>
      <w:r>
        <w:tab/>
        <w:t xml:space="preserve"> 95</w:t>
      </w:r>
      <w:r>
        <w:tab/>
      </w:r>
      <w:r>
        <w:tab/>
        <w:t xml:space="preserve"> 97       </w:t>
      </w:r>
      <w:r>
        <w:tab/>
        <w:t>5225</w:t>
      </w:r>
      <w:r>
        <w:tab/>
        <w:t>5335</w:t>
      </w:r>
    </w:p>
    <w:p w:rsidR="00167A4F" w:rsidRDefault="00167A4F" w:rsidP="0015362F">
      <w:pPr>
        <w:tabs>
          <w:tab w:val="left" w:pos="-1440"/>
          <w:tab w:val="left" w:pos="-720"/>
          <w:tab w:val="left" w:pos="0"/>
          <w:tab w:val="left" w:pos="566"/>
          <w:tab w:val="left" w:pos="1132"/>
          <w:tab w:val="right" w:pos="2552"/>
          <w:tab w:val="right" w:pos="3402"/>
          <w:tab w:val="right" w:pos="3686"/>
          <w:tab w:val="right" w:pos="4820"/>
          <w:tab w:val="right" w:pos="5954"/>
          <w:tab w:val="left" w:pos="6796"/>
          <w:tab w:val="left" w:pos="7363"/>
          <w:tab w:val="left" w:pos="7929"/>
          <w:tab w:val="left" w:pos="8496"/>
        </w:tabs>
        <w:suppressAutoHyphens/>
      </w:pPr>
      <w:r>
        <w:t xml:space="preserve">60 </w:t>
      </w:r>
      <w:r>
        <w:noBreakHyphen/>
        <w:t>&lt; 70</w:t>
      </w:r>
      <w:r>
        <w:tab/>
      </w:r>
      <w:r>
        <w:tab/>
        <w:t xml:space="preserve"> 80</w:t>
      </w:r>
      <w:r>
        <w:tab/>
      </w:r>
      <w:r>
        <w:tab/>
        <w:t xml:space="preserve"> 84       </w:t>
      </w:r>
      <w:r>
        <w:tab/>
        <w:t>5200</w:t>
      </w:r>
      <w:r>
        <w:tab/>
        <w:t>5460</w:t>
      </w:r>
    </w:p>
    <w:p w:rsidR="00167A4F" w:rsidRDefault="00167A4F" w:rsidP="0015362F">
      <w:pPr>
        <w:tabs>
          <w:tab w:val="left" w:pos="-1440"/>
          <w:tab w:val="left" w:pos="-720"/>
          <w:tab w:val="left" w:pos="0"/>
          <w:tab w:val="left" w:pos="566"/>
          <w:tab w:val="left" w:pos="1132"/>
          <w:tab w:val="right" w:pos="2552"/>
          <w:tab w:val="right" w:pos="3402"/>
          <w:tab w:val="right" w:pos="3686"/>
          <w:tab w:val="right" w:pos="4820"/>
          <w:tab w:val="right" w:pos="5954"/>
          <w:tab w:val="left" w:pos="6796"/>
          <w:tab w:val="left" w:pos="7363"/>
          <w:tab w:val="left" w:pos="7929"/>
          <w:tab w:val="left" w:pos="8496"/>
        </w:tabs>
        <w:suppressAutoHyphens/>
      </w:pPr>
      <w:r>
        <w:t xml:space="preserve">70 </w:t>
      </w:r>
      <w:r>
        <w:noBreakHyphen/>
        <w:t>&lt; 80</w:t>
      </w:r>
      <w:r>
        <w:tab/>
      </w:r>
      <w:r>
        <w:tab/>
        <w:t xml:space="preserve"> 28</w:t>
      </w:r>
      <w:r>
        <w:tab/>
      </w:r>
      <w:r>
        <w:tab/>
        <w:t xml:space="preserve"> 31       </w:t>
      </w:r>
      <w:r>
        <w:tab/>
        <w:t>2100</w:t>
      </w:r>
      <w:r>
        <w:tab/>
        <w:t>2325</w:t>
      </w:r>
    </w:p>
    <w:p w:rsidR="00167A4F" w:rsidRDefault="00167A4F" w:rsidP="0015362F">
      <w:pPr>
        <w:tabs>
          <w:tab w:val="left" w:pos="-1440"/>
          <w:tab w:val="left" w:pos="-720"/>
          <w:tab w:val="left" w:pos="0"/>
          <w:tab w:val="left" w:pos="566"/>
          <w:tab w:val="left" w:pos="1132"/>
          <w:tab w:val="right" w:pos="2552"/>
          <w:tab w:val="right" w:pos="3402"/>
          <w:tab w:val="right" w:pos="3686"/>
          <w:tab w:val="right" w:pos="4820"/>
          <w:tab w:val="right" w:pos="5954"/>
          <w:tab w:val="left" w:pos="6796"/>
          <w:tab w:val="left" w:pos="7363"/>
          <w:tab w:val="left" w:pos="7929"/>
          <w:tab w:val="left" w:pos="8496"/>
        </w:tabs>
        <w:suppressAutoHyphens/>
      </w:pPr>
      <w:r>
        <w:t xml:space="preserve">80 </w:t>
      </w:r>
      <w:r>
        <w:noBreakHyphen/>
        <w:t>&lt;100</w:t>
      </w:r>
      <w:r>
        <w:tab/>
      </w:r>
      <w:r>
        <w:tab/>
        <w:t xml:space="preserve">  3</w:t>
      </w:r>
      <w:r>
        <w:tab/>
      </w:r>
      <w:r>
        <w:tab/>
        <w:t xml:space="preserve">  5       </w:t>
      </w:r>
      <w:r>
        <w:tab/>
        <w:t xml:space="preserve">  270</w:t>
      </w:r>
      <w:r>
        <w:tab/>
        <w:t xml:space="preserve">  450</w:t>
      </w:r>
    </w:p>
    <w:p w:rsidR="00167A4F" w:rsidRDefault="00167A4F" w:rsidP="0015362F">
      <w:pPr>
        <w:tabs>
          <w:tab w:val="left" w:pos="-1440"/>
          <w:tab w:val="left" w:pos="-720"/>
          <w:tab w:val="left" w:pos="0"/>
          <w:tab w:val="left" w:pos="566"/>
          <w:tab w:val="left" w:pos="1132"/>
          <w:tab w:val="right" w:pos="2552"/>
          <w:tab w:val="right" w:pos="3402"/>
          <w:tab w:val="right" w:pos="3686"/>
          <w:tab w:val="right" w:pos="4820"/>
          <w:tab w:val="right" w:pos="5954"/>
          <w:tab w:val="left" w:pos="6796"/>
          <w:tab w:val="left" w:pos="7363"/>
          <w:tab w:val="left" w:pos="7929"/>
          <w:tab w:val="left" w:pos="8496"/>
        </w:tabs>
        <w:suppressAutoHyphens/>
      </w:pPr>
      <w:r>
        <w:tab/>
      </w:r>
      <w:r>
        <w:tab/>
      </w:r>
      <w:r>
        <w:tab/>
        <w:t>───</w:t>
      </w:r>
      <w:r>
        <w:tab/>
      </w:r>
      <w:r>
        <w:tab/>
        <w:t xml:space="preserve">───       </w:t>
      </w:r>
      <w:r>
        <w:tab/>
        <w:t>───</w:t>
      </w:r>
      <w:r>
        <w:tab/>
        <w:t>───</w:t>
      </w:r>
    </w:p>
    <w:p w:rsidR="00167A4F" w:rsidRDefault="00167A4F" w:rsidP="0015362F">
      <w:pPr>
        <w:tabs>
          <w:tab w:val="left" w:pos="-1440"/>
          <w:tab w:val="left" w:pos="-720"/>
          <w:tab w:val="left" w:pos="0"/>
          <w:tab w:val="left" w:pos="566"/>
          <w:tab w:val="left" w:pos="1132"/>
          <w:tab w:val="right" w:pos="2552"/>
          <w:tab w:val="right" w:pos="3402"/>
          <w:tab w:val="right" w:pos="3686"/>
          <w:tab w:val="right" w:pos="4820"/>
          <w:tab w:val="right" w:pos="5954"/>
          <w:tab w:val="left" w:pos="6796"/>
          <w:tab w:val="left" w:pos="7363"/>
          <w:tab w:val="left" w:pos="7929"/>
          <w:tab w:val="left" w:pos="8496"/>
        </w:tabs>
        <w:suppressAutoHyphens/>
      </w:pPr>
      <w:r>
        <w:t>Totaal</w:t>
      </w:r>
      <w:r>
        <w:tab/>
      </w:r>
      <w:r>
        <w:tab/>
        <w:t>686</w:t>
      </w:r>
      <w:r>
        <w:tab/>
      </w:r>
      <w:r>
        <w:tab/>
        <w:t xml:space="preserve">700       </w:t>
      </w:r>
      <w:r>
        <w:tab/>
        <w:t>25375</w:t>
      </w:r>
      <w:r>
        <w:tab/>
        <w:t>26205</w:t>
      </w:r>
    </w:p>
    <w:p w:rsidR="00167A4F" w:rsidRDefault="00167A4F">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uppressAutoHyphens/>
      </w:pPr>
      <w:r>
        <w:t>─────────────────────────────────────────</w:t>
      </w:r>
    </w:p>
    <w:p w:rsidR="00167A4F" w:rsidRDefault="00167A4F">
      <w:pPr>
        <w:pStyle w:val="Statboekantw"/>
        <w:rPr>
          <w:rFonts w:cs="Arial"/>
          <w:spacing w:val="-3"/>
        </w:rPr>
      </w:pPr>
      <w:r>
        <w:rPr>
          <w:rFonts w:cs="Arial"/>
          <w:spacing w:val="-3"/>
        </w:rPr>
        <w:t xml:space="preserve">Gemiddelde leeftijd mannen:  25375 </w:t>
      </w:r>
      <w:r>
        <w:rPr>
          <w:rFonts w:cs="Arial"/>
          <w:spacing w:val="-3"/>
        </w:rPr>
        <w:sym w:font="Symbol" w:char="F0B8"/>
      </w:r>
      <w:r>
        <w:rPr>
          <w:rFonts w:cs="Arial"/>
          <w:spacing w:val="-3"/>
        </w:rPr>
        <w:t xml:space="preserve"> 686 = 37,0 jaar</w:t>
      </w:r>
    </w:p>
    <w:p w:rsidR="00167A4F" w:rsidRDefault="00167A4F">
      <w:pPr>
        <w:pStyle w:val="Statboekantw"/>
        <w:rPr>
          <w:rFonts w:cs="Arial"/>
          <w:spacing w:val="-3"/>
        </w:rPr>
      </w:pPr>
      <w:r>
        <w:rPr>
          <w:rFonts w:cs="Arial"/>
          <w:spacing w:val="-3"/>
        </w:rPr>
        <w:t xml:space="preserve">Gemiddelde leeftijd vrouwen: 26205 </w:t>
      </w:r>
      <w:r>
        <w:rPr>
          <w:rFonts w:cs="Arial"/>
          <w:spacing w:val="-3"/>
        </w:rPr>
        <w:sym w:font="Symbol" w:char="F0B8"/>
      </w:r>
      <w:r>
        <w:rPr>
          <w:rFonts w:cs="Arial"/>
          <w:spacing w:val="-3"/>
        </w:rPr>
        <w:t xml:space="preserve"> 700 = 37,4 jaar</w:t>
      </w:r>
    </w:p>
    <w:p w:rsidR="00167A4F" w:rsidRDefault="00167A4F">
      <w:pPr>
        <w:pStyle w:val="Statboekantw"/>
        <w:rPr>
          <w:rFonts w:cs="Arial"/>
          <w:spacing w:val="-3"/>
        </w:rPr>
      </w:pPr>
    </w:p>
    <w:p w:rsidR="00167A4F" w:rsidRDefault="00C07600">
      <w:pPr>
        <w:pStyle w:val="Statboekantw"/>
        <w:ind w:hanging="709"/>
        <w:rPr>
          <w:rFonts w:cs="Arial"/>
          <w:spacing w:val="-3"/>
        </w:rPr>
      </w:pPr>
      <w:r w:rsidRPr="0015362F">
        <w:rPr>
          <w:rFonts w:cs="Arial"/>
          <w:b/>
          <w:spacing w:val="-3"/>
        </w:rPr>
        <w:t>10</w:t>
      </w:r>
      <w:r w:rsidR="00167A4F" w:rsidRPr="0015362F">
        <w:rPr>
          <w:rFonts w:cs="Arial"/>
          <w:b/>
          <w:spacing w:val="-3"/>
        </w:rPr>
        <w:t>.2b</w:t>
      </w:r>
      <w:r w:rsidR="00167A4F">
        <w:rPr>
          <w:rFonts w:cs="Arial"/>
          <w:spacing w:val="-3"/>
        </w:rPr>
        <w:tab/>
        <w:t>Afzonderlijk berekenen omdat het twee ongelijksoortige populaties betreft (zie vooral de hogere leeftijdsklassen).</w:t>
      </w:r>
    </w:p>
    <w:p w:rsidR="00167A4F" w:rsidRDefault="00167A4F">
      <w:pPr>
        <w:pStyle w:val="Statboekantw"/>
        <w:ind w:hanging="709"/>
        <w:rPr>
          <w:rFonts w:cs="Arial"/>
          <w:spacing w:val="-3"/>
        </w:rPr>
      </w:pPr>
    </w:p>
    <w:p w:rsidR="00167A4F" w:rsidRDefault="00167A4F">
      <w:pPr>
        <w:pStyle w:val="Statboekantw"/>
        <w:rPr>
          <w:rFonts w:cs="Arial"/>
          <w:spacing w:val="-3"/>
        </w:rPr>
      </w:pPr>
      <w:r>
        <w:rPr>
          <w:rFonts w:cs="Arial"/>
          <w:spacing w:val="-3"/>
        </w:rPr>
        <w:t>2. Percentage bij 75 jaar nog in leven</w:t>
      </w:r>
    </w:p>
    <w:p w:rsidR="00167A4F" w:rsidRDefault="00167A4F">
      <w:pPr>
        <w:pStyle w:val="Statboekantw"/>
        <w:rPr>
          <w:rFonts w:cs="Arial"/>
          <w:spacing w:val="-3"/>
        </w:rPr>
      </w:pPr>
    </w:p>
    <w:p w:rsidR="00167A4F" w:rsidRDefault="00C07600">
      <w:pPr>
        <w:pStyle w:val="Statboekantw"/>
        <w:ind w:hanging="709"/>
        <w:rPr>
          <w:rFonts w:cs="Arial"/>
          <w:spacing w:val="-3"/>
        </w:rPr>
      </w:pPr>
      <w:r w:rsidRPr="0015362F">
        <w:rPr>
          <w:rFonts w:cs="Arial"/>
          <w:b/>
          <w:spacing w:val="-3"/>
        </w:rPr>
        <w:t>10.3</w:t>
      </w:r>
      <w:r w:rsidR="00167A4F" w:rsidRPr="0015362F">
        <w:rPr>
          <w:rFonts w:cs="Arial"/>
          <w:b/>
          <w:spacing w:val="-3"/>
        </w:rPr>
        <w:t>a</w:t>
      </w:r>
      <w:r w:rsidR="00167A4F">
        <w:rPr>
          <w:rFonts w:cs="Arial"/>
          <w:spacing w:val="-3"/>
        </w:rPr>
        <w:tab/>
        <w:t>Sterftecijfer westelijk gebied:</w:t>
      </w:r>
    </w:p>
    <w:p w:rsidR="00167A4F" w:rsidRDefault="00167A4F">
      <w:pPr>
        <w:pStyle w:val="Statboekantw"/>
        <w:rPr>
          <w:rFonts w:cs="Arial"/>
          <w:spacing w:val="-3"/>
        </w:rPr>
      </w:pPr>
      <w:r>
        <w:rPr>
          <w:rFonts w:cs="Arial"/>
          <w:spacing w:val="-3"/>
        </w:rPr>
        <w:t xml:space="preserve">0,30 </w:t>
      </w:r>
      <w:r>
        <w:rPr>
          <w:rFonts w:cs="Arial"/>
          <w:spacing w:val="-3"/>
        </w:rPr>
        <w:sym w:font="Symbol" w:char="F0B4"/>
      </w:r>
      <w:r>
        <w:rPr>
          <w:rFonts w:cs="Arial"/>
          <w:spacing w:val="-3"/>
        </w:rPr>
        <w:t xml:space="preserve"> 4,1 + 0,35 </w:t>
      </w:r>
      <w:r>
        <w:rPr>
          <w:rFonts w:cs="Arial"/>
          <w:spacing w:val="-3"/>
        </w:rPr>
        <w:sym w:font="Symbol" w:char="F0B4"/>
      </w:r>
      <w:r>
        <w:rPr>
          <w:rFonts w:cs="Arial"/>
          <w:spacing w:val="-3"/>
        </w:rPr>
        <w:t xml:space="preserve"> 7,5 + 0,20 </w:t>
      </w:r>
      <w:r>
        <w:rPr>
          <w:rFonts w:cs="Arial"/>
          <w:spacing w:val="-3"/>
        </w:rPr>
        <w:sym w:font="Symbol" w:char="F0B4"/>
      </w:r>
      <w:r>
        <w:rPr>
          <w:rFonts w:cs="Arial"/>
          <w:spacing w:val="-3"/>
        </w:rPr>
        <w:t xml:space="preserve"> 9,2 + 0,10 </w:t>
      </w:r>
      <w:r>
        <w:rPr>
          <w:rFonts w:cs="Arial"/>
          <w:spacing w:val="-3"/>
        </w:rPr>
        <w:sym w:font="Symbol" w:char="F0B4"/>
      </w:r>
      <w:r>
        <w:rPr>
          <w:rFonts w:cs="Arial"/>
          <w:spacing w:val="-3"/>
        </w:rPr>
        <w:t xml:space="preserve"> 12,3 + 0,05 </w:t>
      </w:r>
      <w:r>
        <w:rPr>
          <w:rFonts w:cs="Arial"/>
          <w:spacing w:val="-3"/>
        </w:rPr>
        <w:sym w:font="Symbol" w:char="F0B4"/>
      </w:r>
      <w:r>
        <w:rPr>
          <w:rFonts w:cs="Arial"/>
          <w:spacing w:val="-3"/>
        </w:rPr>
        <w:t xml:space="preserve"> 23,6 = 8,1</w:t>
      </w:r>
    </w:p>
    <w:p w:rsidR="00167A4F" w:rsidRDefault="00167A4F">
      <w:pPr>
        <w:pStyle w:val="Statboekantw"/>
        <w:rPr>
          <w:rFonts w:cs="Arial"/>
          <w:spacing w:val="-3"/>
        </w:rPr>
      </w:pPr>
      <w:r>
        <w:rPr>
          <w:rFonts w:cs="Arial"/>
          <w:spacing w:val="-3"/>
        </w:rPr>
        <w:t>Sterftecijfer oostelijk gebied:</w:t>
      </w:r>
    </w:p>
    <w:p w:rsidR="00167A4F" w:rsidRDefault="00167A4F">
      <w:pPr>
        <w:pStyle w:val="Statboekantw"/>
        <w:rPr>
          <w:rFonts w:cs="Arial"/>
          <w:spacing w:val="-3"/>
        </w:rPr>
      </w:pPr>
      <w:r>
        <w:rPr>
          <w:rFonts w:cs="Arial"/>
          <w:spacing w:val="-3"/>
        </w:rPr>
        <w:t xml:space="preserve">0,20 </w:t>
      </w:r>
      <w:r>
        <w:rPr>
          <w:rFonts w:cs="Arial"/>
          <w:spacing w:val="-3"/>
        </w:rPr>
        <w:sym w:font="Symbol" w:char="F0B4"/>
      </w:r>
      <w:r>
        <w:rPr>
          <w:rFonts w:cs="Arial"/>
          <w:spacing w:val="-3"/>
        </w:rPr>
        <w:t xml:space="preserve"> 4,2 + 0,25 </w:t>
      </w:r>
      <w:r>
        <w:rPr>
          <w:rFonts w:cs="Arial"/>
          <w:spacing w:val="-3"/>
        </w:rPr>
        <w:sym w:font="Symbol" w:char="F0B4"/>
      </w:r>
      <w:r>
        <w:rPr>
          <w:rFonts w:cs="Arial"/>
          <w:spacing w:val="-3"/>
        </w:rPr>
        <w:t xml:space="preserve"> 7,1 + 0,20 </w:t>
      </w:r>
      <w:r>
        <w:rPr>
          <w:rFonts w:cs="Arial"/>
          <w:spacing w:val="-3"/>
        </w:rPr>
        <w:sym w:font="Symbol" w:char="F0B4"/>
      </w:r>
      <w:r>
        <w:rPr>
          <w:rFonts w:cs="Arial"/>
          <w:spacing w:val="-3"/>
        </w:rPr>
        <w:t xml:space="preserve"> 8,9 + 0,20 </w:t>
      </w:r>
      <w:r>
        <w:rPr>
          <w:rFonts w:cs="Arial"/>
          <w:spacing w:val="-3"/>
        </w:rPr>
        <w:sym w:font="Symbol" w:char="F0B4"/>
      </w:r>
      <w:r>
        <w:rPr>
          <w:rFonts w:cs="Arial"/>
          <w:spacing w:val="-3"/>
        </w:rPr>
        <w:t xml:space="preserve"> 11,8 + 0,15 </w:t>
      </w:r>
      <w:r>
        <w:rPr>
          <w:rFonts w:cs="Arial"/>
          <w:spacing w:val="-3"/>
        </w:rPr>
        <w:sym w:font="Symbol" w:char="F0B4"/>
      </w:r>
      <w:r>
        <w:rPr>
          <w:rFonts w:cs="Arial"/>
          <w:spacing w:val="-3"/>
        </w:rPr>
        <w:t xml:space="preserve"> 18,3 = 9,5</w:t>
      </w:r>
    </w:p>
    <w:p w:rsidR="00167A4F" w:rsidRDefault="00167A4F">
      <w:pPr>
        <w:pStyle w:val="Statboekantw"/>
        <w:rPr>
          <w:rFonts w:cs="Arial"/>
          <w:spacing w:val="-3"/>
        </w:rPr>
      </w:pPr>
    </w:p>
    <w:p w:rsidR="00C07600" w:rsidRDefault="00C07600">
      <w:pPr>
        <w:pStyle w:val="Statboekantw"/>
        <w:ind w:hanging="709"/>
        <w:rPr>
          <w:rFonts w:cs="Arial"/>
          <w:spacing w:val="-3"/>
        </w:rPr>
      </w:pPr>
    </w:p>
    <w:p w:rsidR="00C07600" w:rsidRDefault="00C07600">
      <w:pPr>
        <w:pStyle w:val="Statboekantw"/>
        <w:ind w:hanging="709"/>
        <w:rPr>
          <w:rFonts w:cs="Arial"/>
          <w:spacing w:val="-3"/>
        </w:rPr>
      </w:pPr>
    </w:p>
    <w:p w:rsidR="00C07600" w:rsidRDefault="00C07600">
      <w:pPr>
        <w:pStyle w:val="Statboekantw"/>
        <w:ind w:hanging="709"/>
        <w:rPr>
          <w:rFonts w:cs="Arial"/>
          <w:spacing w:val="-3"/>
        </w:rPr>
      </w:pPr>
    </w:p>
    <w:p w:rsidR="00C07600" w:rsidRDefault="00C07600">
      <w:pPr>
        <w:pStyle w:val="Statboekantw"/>
        <w:ind w:hanging="709"/>
        <w:rPr>
          <w:rFonts w:cs="Arial"/>
          <w:spacing w:val="-3"/>
        </w:rPr>
      </w:pPr>
    </w:p>
    <w:p w:rsidR="00C07600" w:rsidRDefault="00C07600">
      <w:pPr>
        <w:pStyle w:val="Statboekantw"/>
        <w:ind w:hanging="709"/>
        <w:rPr>
          <w:rFonts w:cs="Arial"/>
          <w:spacing w:val="-3"/>
        </w:rPr>
      </w:pPr>
    </w:p>
    <w:p w:rsidR="00C07600" w:rsidRDefault="00C07600">
      <w:pPr>
        <w:pStyle w:val="Statboekantw"/>
        <w:ind w:hanging="709"/>
        <w:rPr>
          <w:rFonts w:cs="Arial"/>
          <w:spacing w:val="-3"/>
        </w:rPr>
      </w:pPr>
    </w:p>
    <w:p w:rsidR="00167A4F" w:rsidRPr="0015362F" w:rsidRDefault="00E016D0">
      <w:pPr>
        <w:pStyle w:val="Statboekantw"/>
        <w:ind w:hanging="709"/>
        <w:rPr>
          <w:rFonts w:cs="Arial"/>
          <w:b/>
          <w:spacing w:val="-3"/>
        </w:rPr>
      </w:pPr>
      <w:r w:rsidRPr="00E016D0">
        <w:rPr>
          <w:rFonts w:cs="Arial"/>
          <w:b/>
          <w:noProof/>
          <w:snapToGrid/>
          <w:spacing w:val="-3"/>
          <w:sz w:val="20"/>
        </w:rPr>
        <w:lastRenderedPageBreak/>
        <w:pict>
          <v:line id="Line 13" o:spid="_x0000_s1026" style="position:absolute;left:0;text-align:left;z-index:251655168;visibility:visible" from="4.05pt,5pt" to="283.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vMy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"/>
        </w:pict>
      </w:r>
      <w:r w:rsidR="00C07600" w:rsidRPr="0015362F">
        <w:rPr>
          <w:rFonts w:cs="Arial"/>
          <w:b/>
          <w:spacing w:val="-3"/>
        </w:rPr>
        <w:t>10.3</w:t>
      </w:r>
      <w:r w:rsidR="00167A4F" w:rsidRPr="0015362F">
        <w:rPr>
          <w:rFonts w:cs="Arial"/>
          <w:b/>
          <w:spacing w:val="-3"/>
        </w:rPr>
        <w:t>b</w:t>
      </w:r>
      <w:r w:rsidR="00167A4F" w:rsidRPr="0015362F">
        <w:rPr>
          <w:rFonts w:cs="Arial"/>
          <w:b/>
          <w:spacing w:val="-3"/>
        </w:rPr>
        <w:tab/>
      </w:r>
    </w:p>
    <w:p w:rsidR="00167A4F" w:rsidRDefault="00167A4F">
      <w:pPr>
        <w:pStyle w:val="Statboekantw"/>
        <w:rPr>
          <w:rFonts w:cs="Arial"/>
          <w:spacing w:val="-3"/>
        </w:rPr>
      </w:pPr>
      <w:r>
        <w:rPr>
          <w:rFonts w:cs="Arial"/>
          <w:spacing w:val="-3"/>
        </w:rPr>
        <w:t>Leeftijd</w:t>
      </w:r>
      <w:r>
        <w:rPr>
          <w:rFonts w:cs="Arial"/>
          <w:spacing w:val="-3"/>
        </w:rPr>
        <w:tab/>
      </w:r>
      <w:r>
        <w:rPr>
          <w:rFonts w:cs="Arial"/>
          <w:spacing w:val="-3"/>
        </w:rPr>
        <w:tab/>
        <w:t>Weging</w:t>
      </w:r>
      <w:r>
        <w:rPr>
          <w:rFonts w:cs="Arial"/>
          <w:spacing w:val="-3"/>
        </w:rPr>
        <w:tab/>
      </w:r>
      <w:r>
        <w:rPr>
          <w:rFonts w:cs="Arial"/>
          <w:spacing w:val="-3"/>
        </w:rPr>
        <w:tab/>
      </w:r>
      <w:r>
        <w:rPr>
          <w:rFonts w:cs="Arial"/>
          <w:spacing w:val="-3"/>
        </w:rPr>
        <w:tab/>
        <w:t>Rel.frequentie</w:t>
      </w:r>
    </w:p>
    <w:p w:rsidR="00167A4F" w:rsidRDefault="00E016D0">
      <w:pPr>
        <w:pStyle w:val="Statboekantw"/>
        <w:rPr>
          <w:rFonts w:cs="Arial"/>
          <w:spacing w:val="-3"/>
        </w:rPr>
      </w:pPr>
      <w:r w:rsidRPr="00E016D0">
        <w:rPr>
          <w:rFonts w:cs="Arial"/>
          <w:noProof/>
          <w:snapToGrid/>
          <w:spacing w:val="-3"/>
          <w:sz w:val="20"/>
        </w:rPr>
        <w:pict>
          <v:line id="Line 14" o:spid="_x0000_s1031" style="position:absolute;left:0;text-align:left;z-index:251656192;visibility:visible" from="4.05pt,6.7pt" to="283.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qc7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dZHlrTG1dARKV2NhRHz+rFPGv63SGlq5aoA48UXy8G8rKQkbxJCRtn4IJ9/1kziCFHr2Of&#10;zo3tAiR0AJ2jHJe7HPzsEYXD6SyfTlN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"/>
        </w:pict>
      </w:r>
    </w:p>
    <w:p w:rsidR="00167A4F" w:rsidRDefault="00167A4F">
      <w:pPr>
        <w:pStyle w:val="Statboekantw"/>
        <w:rPr>
          <w:rFonts w:cs="Arial"/>
          <w:spacing w:val="-3"/>
        </w:rPr>
      </w:pPr>
      <w:r>
        <w:rPr>
          <w:rFonts w:cs="Arial"/>
          <w:spacing w:val="-3"/>
        </w:rPr>
        <w:t>0 - 19</w:t>
      </w:r>
      <w:r>
        <w:rPr>
          <w:rFonts w:cs="Arial"/>
          <w:spacing w:val="-3"/>
        </w:rPr>
        <w:tab/>
      </w:r>
      <w:r>
        <w:rPr>
          <w:rFonts w:cs="Arial"/>
          <w:spacing w:val="-3"/>
        </w:rPr>
        <w:tab/>
        <w:t xml:space="preserve">(4 </w:t>
      </w:r>
      <w:r>
        <w:rPr>
          <w:rFonts w:cs="Arial"/>
          <w:spacing w:val="-3"/>
        </w:rPr>
        <w:sym w:font="Symbol" w:char="F0B4"/>
      </w:r>
      <w:r>
        <w:rPr>
          <w:rFonts w:cs="Arial"/>
          <w:spacing w:val="-3"/>
        </w:rPr>
        <w:t xml:space="preserve"> 30% + 1 </w:t>
      </w:r>
      <w:r>
        <w:rPr>
          <w:rFonts w:cs="Arial"/>
          <w:spacing w:val="-3"/>
        </w:rPr>
        <w:sym w:font="Symbol" w:char="F0B4"/>
      </w:r>
      <w:r>
        <w:rPr>
          <w:rFonts w:cs="Arial"/>
          <w:spacing w:val="-3"/>
        </w:rPr>
        <w:t xml:space="preserve"> 20%) </w:t>
      </w:r>
      <w:r>
        <w:rPr>
          <w:rFonts w:cs="Arial"/>
          <w:spacing w:val="-3"/>
        </w:rPr>
        <w:sym w:font="Symbol" w:char="F0B8"/>
      </w:r>
      <w:r>
        <w:rPr>
          <w:rFonts w:cs="Arial"/>
          <w:spacing w:val="-3"/>
        </w:rPr>
        <w:t xml:space="preserve"> 5</w:t>
      </w:r>
      <w:r>
        <w:rPr>
          <w:rFonts w:cs="Arial"/>
          <w:spacing w:val="-3"/>
        </w:rPr>
        <w:tab/>
        <w:t>28%</w:t>
      </w:r>
    </w:p>
    <w:p w:rsidR="00167A4F" w:rsidRDefault="00167A4F">
      <w:pPr>
        <w:pStyle w:val="Statboekantw"/>
        <w:rPr>
          <w:rFonts w:cs="Arial"/>
          <w:spacing w:val="-3"/>
        </w:rPr>
      </w:pPr>
      <w:r>
        <w:rPr>
          <w:rFonts w:cs="Arial"/>
          <w:spacing w:val="-3"/>
        </w:rPr>
        <w:t>20 - 39</w:t>
      </w:r>
      <w:r>
        <w:rPr>
          <w:rFonts w:cs="Arial"/>
          <w:spacing w:val="-3"/>
        </w:rPr>
        <w:tab/>
      </w:r>
      <w:r>
        <w:rPr>
          <w:rFonts w:cs="Arial"/>
          <w:spacing w:val="-3"/>
        </w:rPr>
        <w:tab/>
        <w:t xml:space="preserve">(4 </w:t>
      </w:r>
      <w:r>
        <w:rPr>
          <w:rFonts w:cs="Arial"/>
          <w:spacing w:val="-3"/>
        </w:rPr>
        <w:sym w:font="Symbol" w:char="F0B4"/>
      </w:r>
      <w:r>
        <w:rPr>
          <w:rFonts w:cs="Arial"/>
          <w:spacing w:val="-3"/>
        </w:rPr>
        <w:t xml:space="preserve"> 35% + 1 </w:t>
      </w:r>
      <w:r>
        <w:rPr>
          <w:rFonts w:cs="Arial"/>
          <w:spacing w:val="-3"/>
        </w:rPr>
        <w:sym w:font="Symbol" w:char="F0B4"/>
      </w:r>
      <w:r>
        <w:rPr>
          <w:rFonts w:cs="Arial"/>
          <w:spacing w:val="-3"/>
        </w:rPr>
        <w:t xml:space="preserve"> 25%) </w:t>
      </w:r>
      <w:r>
        <w:rPr>
          <w:rFonts w:cs="Arial"/>
          <w:spacing w:val="-3"/>
        </w:rPr>
        <w:sym w:font="Symbol" w:char="F0B8"/>
      </w:r>
      <w:r>
        <w:rPr>
          <w:rFonts w:cs="Arial"/>
          <w:spacing w:val="-3"/>
        </w:rPr>
        <w:t xml:space="preserve"> 5</w:t>
      </w:r>
      <w:r>
        <w:rPr>
          <w:rFonts w:cs="Arial"/>
          <w:spacing w:val="-3"/>
        </w:rPr>
        <w:tab/>
        <w:t>33%</w:t>
      </w:r>
    </w:p>
    <w:p w:rsidR="00167A4F" w:rsidRDefault="00167A4F">
      <w:pPr>
        <w:pStyle w:val="Statboekantw"/>
        <w:rPr>
          <w:rFonts w:cs="Arial"/>
          <w:spacing w:val="-3"/>
        </w:rPr>
      </w:pPr>
      <w:r>
        <w:rPr>
          <w:rFonts w:cs="Arial"/>
          <w:spacing w:val="-3"/>
        </w:rPr>
        <w:t>40 - 59</w:t>
      </w:r>
      <w:r>
        <w:rPr>
          <w:rFonts w:cs="Arial"/>
          <w:spacing w:val="-3"/>
        </w:rPr>
        <w:tab/>
      </w:r>
      <w:r>
        <w:rPr>
          <w:rFonts w:cs="Arial"/>
          <w:spacing w:val="-3"/>
        </w:rPr>
        <w:tab/>
        <w:t xml:space="preserve">(4 </w:t>
      </w:r>
      <w:r>
        <w:rPr>
          <w:rFonts w:cs="Arial"/>
          <w:spacing w:val="-3"/>
        </w:rPr>
        <w:sym w:font="Symbol" w:char="F0B4"/>
      </w:r>
      <w:r>
        <w:rPr>
          <w:rFonts w:cs="Arial"/>
          <w:spacing w:val="-3"/>
        </w:rPr>
        <w:t xml:space="preserve"> 20% + 1 </w:t>
      </w:r>
      <w:r>
        <w:rPr>
          <w:rFonts w:cs="Arial"/>
          <w:spacing w:val="-3"/>
        </w:rPr>
        <w:sym w:font="Symbol" w:char="F0B4"/>
      </w:r>
      <w:r>
        <w:rPr>
          <w:rFonts w:cs="Arial"/>
          <w:spacing w:val="-3"/>
        </w:rPr>
        <w:t xml:space="preserve"> 20%) </w:t>
      </w:r>
      <w:r>
        <w:rPr>
          <w:rFonts w:cs="Arial"/>
          <w:spacing w:val="-3"/>
        </w:rPr>
        <w:sym w:font="Symbol" w:char="F0B8"/>
      </w:r>
      <w:r>
        <w:rPr>
          <w:rFonts w:cs="Arial"/>
          <w:spacing w:val="-3"/>
        </w:rPr>
        <w:t xml:space="preserve"> 5</w:t>
      </w:r>
      <w:r>
        <w:rPr>
          <w:rFonts w:cs="Arial"/>
          <w:spacing w:val="-3"/>
        </w:rPr>
        <w:tab/>
        <w:t>20%</w:t>
      </w:r>
    </w:p>
    <w:p w:rsidR="00167A4F" w:rsidRDefault="00167A4F">
      <w:pPr>
        <w:pStyle w:val="Statboekantw"/>
        <w:rPr>
          <w:rFonts w:cs="Arial"/>
          <w:spacing w:val="-3"/>
        </w:rPr>
      </w:pPr>
      <w:r>
        <w:rPr>
          <w:rFonts w:cs="Arial"/>
          <w:spacing w:val="-3"/>
        </w:rPr>
        <w:t>60 - 79</w:t>
      </w:r>
      <w:r>
        <w:rPr>
          <w:rFonts w:cs="Arial"/>
          <w:spacing w:val="-3"/>
        </w:rPr>
        <w:tab/>
      </w:r>
      <w:r>
        <w:rPr>
          <w:rFonts w:cs="Arial"/>
          <w:spacing w:val="-3"/>
        </w:rPr>
        <w:tab/>
        <w:t xml:space="preserve">(4 </w:t>
      </w:r>
      <w:r>
        <w:rPr>
          <w:rFonts w:cs="Arial"/>
          <w:spacing w:val="-3"/>
        </w:rPr>
        <w:sym w:font="Symbol" w:char="F0B4"/>
      </w:r>
      <w:r>
        <w:rPr>
          <w:rFonts w:cs="Arial"/>
          <w:spacing w:val="-3"/>
        </w:rPr>
        <w:t xml:space="preserve"> 10% + 1 </w:t>
      </w:r>
      <w:r>
        <w:rPr>
          <w:rFonts w:cs="Arial"/>
          <w:spacing w:val="-3"/>
        </w:rPr>
        <w:sym w:font="Symbol" w:char="F0B4"/>
      </w:r>
      <w:r>
        <w:rPr>
          <w:rFonts w:cs="Arial"/>
          <w:spacing w:val="-3"/>
        </w:rPr>
        <w:t xml:space="preserve"> 20%) </w:t>
      </w:r>
      <w:r>
        <w:rPr>
          <w:rFonts w:cs="Arial"/>
          <w:spacing w:val="-3"/>
        </w:rPr>
        <w:sym w:font="Symbol" w:char="F0B8"/>
      </w:r>
      <w:r>
        <w:rPr>
          <w:rFonts w:cs="Arial"/>
          <w:spacing w:val="-3"/>
        </w:rPr>
        <w:t xml:space="preserve"> 5</w:t>
      </w:r>
      <w:r>
        <w:rPr>
          <w:rFonts w:cs="Arial"/>
          <w:spacing w:val="-3"/>
        </w:rPr>
        <w:tab/>
        <w:t>12%</w:t>
      </w:r>
    </w:p>
    <w:p w:rsidR="00167A4F" w:rsidRDefault="00167A4F">
      <w:pPr>
        <w:pStyle w:val="Statboekantw"/>
        <w:rPr>
          <w:rFonts w:cs="Arial"/>
          <w:spacing w:val="-3"/>
        </w:rPr>
      </w:pPr>
      <w:r>
        <w:rPr>
          <w:rFonts w:cs="Arial"/>
          <w:spacing w:val="-3"/>
        </w:rPr>
        <w:t>80 - 99</w:t>
      </w:r>
      <w:r>
        <w:rPr>
          <w:rFonts w:cs="Arial"/>
          <w:spacing w:val="-3"/>
        </w:rPr>
        <w:tab/>
      </w:r>
      <w:r>
        <w:rPr>
          <w:rFonts w:cs="Arial"/>
          <w:spacing w:val="-3"/>
        </w:rPr>
        <w:tab/>
        <w:t xml:space="preserve">(4 </w:t>
      </w:r>
      <w:r>
        <w:rPr>
          <w:rFonts w:cs="Arial"/>
          <w:spacing w:val="-3"/>
        </w:rPr>
        <w:sym w:font="Symbol" w:char="F0B4"/>
      </w:r>
      <w:r>
        <w:rPr>
          <w:rFonts w:cs="Arial"/>
          <w:spacing w:val="-3"/>
        </w:rPr>
        <w:t xml:space="preserve">  5% + 1 </w:t>
      </w:r>
      <w:r>
        <w:rPr>
          <w:rFonts w:cs="Arial"/>
          <w:spacing w:val="-3"/>
        </w:rPr>
        <w:sym w:font="Symbol" w:char="F0B4"/>
      </w:r>
      <w:r>
        <w:rPr>
          <w:rFonts w:cs="Arial"/>
          <w:spacing w:val="-3"/>
        </w:rPr>
        <w:t xml:space="preserve"> 15%) </w:t>
      </w:r>
      <w:r>
        <w:rPr>
          <w:rFonts w:cs="Arial"/>
          <w:spacing w:val="-3"/>
        </w:rPr>
        <w:sym w:font="Symbol" w:char="F0B8"/>
      </w:r>
      <w:r>
        <w:rPr>
          <w:rFonts w:cs="Arial"/>
          <w:spacing w:val="-3"/>
        </w:rPr>
        <w:t xml:space="preserve"> 5</w:t>
      </w:r>
      <w:r>
        <w:rPr>
          <w:rFonts w:cs="Arial"/>
          <w:spacing w:val="-3"/>
        </w:rPr>
        <w:tab/>
      </w:r>
      <w:r w:rsidR="0015362F">
        <w:rPr>
          <w:rFonts w:cs="Arial"/>
          <w:spacing w:val="-3"/>
        </w:rPr>
        <w:t>  </w:t>
      </w:r>
      <w:r>
        <w:rPr>
          <w:rFonts w:cs="Arial"/>
          <w:spacing w:val="-3"/>
        </w:rPr>
        <w:t>7%</w:t>
      </w:r>
    </w:p>
    <w:p w:rsidR="00167A4F" w:rsidRDefault="00E016D0">
      <w:pPr>
        <w:pStyle w:val="Statboekantw"/>
        <w:rPr>
          <w:rFonts w:cs="Arial"/>
          <w:spacing w:val="-3"/>
        </w:rPr>
      </w:pPr>
      <w:r w:rsidRPr="00E016D0">
        <w:rPr>
          <w:rFonts w:cs="Arial"/>
          <w:noProof/>
          <w:snapToGrid/>
          <w:spacing w:val="-3"/>
          <w:sz w:val="20"/>
        </w:rPr>
        <w:pict>
          <v:line id="Line 15" o:spid="_x0000_s1030" style="position:absolute;left:0;text-align:left;z-index:251657216;visibility:visible" from="4.05pt,7.7pt" to="283.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ecB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sFlrTG1dARKV2NhRHz+rFPGv63SGlq5aoA48UXy8G8rKQkbxJCRtn4IJ9/1kziCFHr2Of&#10;zo3tAiR0AJ2jHJe7HPzsEYXD6SyfTlN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"/>
        </w:pict>
      </w:r>
    </w:p>
    <w:p w:rsidR="00167A4F" w:rsidRDefault="00167A4F">
      <w:pPr>
        <w:pStyle w:val="Statboekantw"/>
        <w:rPr>
          <w:rFonts w:cs="Arial"/>
          <w:spacing w:val="-3"/>
        </w:rPr>
      </w:pPr>
    </w:p>
    <w:p w:rsidR="00167A4F" w:rsidRDefault="00C07600">
      <w:pPr>
        <w:pStyle w:val="Statboekantw"/>
        <w:ind w:hanging="709"/>
        <w:rPr>
          <w:rFonts w:cs="Arial"/>
          <w:spacing w:val="-3"/>
        </w:rPr>
      </w:pPr>
      <w:r w:rsidRPr="0015362F">
        <w:rPr>
          <w:rFonts w:cs="Arial"/>
          <w:b/>
          <w:spacing w:val="-3"/>
        </w:rPr>
        <w:t>10.3</w:t>
      </w:r>
      <w:r w:rsidR="00167A4F" w:rsidRPr="0015362F">
        <w:rPr>
          <w:rFonts w:cs="Arial"/>
          <w:b/>
          <w:spacing w:val="-3"/>
        </w:rPr>
        <w:t>c</w:t>
      </w:r>
      <w:r w:rsidR="00167A4F">
        <w:rPr>
          <w:rFonts w:cs="Arial"/>
          <w:spacing w:val="-3"/>
        </w:rPr>
        <w:tab/>
        <w:t>Gestandaardiseerd sterftecijfer westelijk gebied:</w:t>
      </w:r>
    </w:p>
    <w:p w:rsidR="00167A4F" w:rsidRDefault="00167A4F">
      <w:pPr>
        <w:pStyle w:val="Statboekantw"/>
        <w:rPr>
          <w:rFonts w:cs="Arial"/>
          <w:spacing w:val="-3"/>
        </w:rPr>
      </w:pPr>
      <w:r>
        <w:rPr>
          <w:rFonts w:cs="Arial"/>
          <w:spacing w:val="-3"/>
        </w:rPr>
        <w:t xml:space="preserve">0,28 </w:t>
      </w:r>
      <w:r>
        <w:rPr>
          <w:rFonts w:cs="Arial"/>
          <w:spacing w:val="-3"/>
        </w:rPr>
        <w:sym w:font="Symbol" w:char="F0B4"/>
      </w:r>
      <w:r>
        <w:rPr>
          <w:rFonts w:cs="Arial"/>
          <w:spacing w:val="-3"/>
        </w:rPr>
        <w:t xml:space="preserve"> 4,1 + 0,33 </w:t>
      </w:r>
      <w:r>
        <w:rPr>
          <w:rFonts w:cs="Arial"/>
          <w:spacing w:val="-3"/>
        </w:rPr>
        <w:sym w:font="Symbol" w:char="F0B4"/>
      </w:r>
      <w:r>
        <w:rPr>
          <w:rFonts w:cs="Arial"/>
          <w:spacing w:val="-3"/>
        </w:rPr>
        <w:t xml:space="preserve"> 7,5 + 0,20 </w:t>
      </w:r>
      <w:r>
        <w:rPr>
          <w:rFonts w:cs="Arial"/>
          <w:spacing w:val="-3"/>
        </w:rPr>
        <w:sym w:font="Symbol" w:char="F0B4"/>
      </w:r>
      <w:r>
        <w:rPr>
          <w:rFonts w:cs="Arial"/>
          <w:spacing w:val="-3"/>
        </w:rPr>
        <w:t xml:space="preserve"> 9,2 + 0,12 </w:t>
      </w:r>
      <w:r>
        <w:rPr>
          <w:rFonts w:cs="Arial"/>
          <w:spacing w:val="-3"/>
        </w:rPr>
        <w:sym w:font="Symbol" w:char="F0B4"/>
      </w:r>
      <w:r>
        <w:rPr>
          <w:rFonts w:cs="Arial"/>
          <w:spacing w:val="-3"/>
        </w:rPr>
        <w:t xml:space="preserve"> 12,3 + 0,07 </w:t>
      </w:r>
      <w:r>
        <w:rPr>
          <w:rFonts w:cs="Arial"/>
          <w:spacing w:val="-3"/>
        </w:rPr>
        <w:sym w:font="Symbol" w:char="F0B4"/>
      </w:r>
      <w:r>
        <w:rPr>
          <w:rFonts w:cs="Arial"/>
          <w:spacing w:val="-3"/>
        </w:rPr>
        <w:t xml:space="preserve"> 23,6 = 8,6</w:t>
      </w:r>
    </w:p>
    <w:p w:rsidR="00167A4F" w:rsidRDefault="00167A4F">
      <w:pPr>
        <w:pStyle w:val="Statboekantw"/>
        <w:rPr>
          <w:rFonts w:cs="Arial"/>
          <w:spacing w:val="-3"/>
        </w:rPr>
      </w:pPr>
      <w:r>
        <w:rPr>
          <w:rFonts w:cs="Arial"/>
          <w:spacing w:val="-3"/>
        </w:rPr>
        <w:t>Gestandaardiseerd sterftecijfer oostelijk gebied:</w:t>
      </w:r>
    </w:p>
    <w:p w:rsidR="00167A4F" w:rsidRDefault="00167A4F">
      <w:pPr>
        <w:pStyle w:val="Statboekantw"/>
        <w:rPr>
          <w:rFonts w:cs="Arial"/>
          <w:spacing w:val="-3"/>
        </w:rPr>
      </w:pPr>
      <w:r>
        <w:rPr>
          <w:rFonts w:cs="Arial"/>
          <w:spacing w:val="-3"/>
        </w:rPr>
        <w:t xml:space="preserve">0,28 </w:t>
      </w:r>
      <w:r>
        <w:rPr>
          <w:rFonts w:cs="Arial"/>
          <w:spacing w:val="-3"/>
        </w:rPr>
        <w:sym w:font="Symbol" w:char="F0B4"/>
      </w:r>
      <w:r>
        <w:rPr>
          <w:rFonts w:cs="Arial"/>
          <w:spacing w:val="-3"/>
        </w:rPr>
        <w:t xml:space="preserve"> 4,2 + 0,33 </w:t>
      </w:r>
      <w:r>
        <w:rPr>
          <w:rFonts w:cs="Arial"/>
          <w:spacing w:val="-3"/>
        </w:rPr>
        <w:sym w:font="Symbol" w:char="F0B4"/>
      </w:r>
      <w:r>
        <w:rPr>
          <w:rFonts w:cs="Arial"/>
          <w:spacing w:val="-3"/>
        </w:rPr>
        <w:t xml:space="preserve"> 7,1 + 0,20 </w:t>
      </w:r>
      <w:r>
        <w:rPr>
          <w:rFonts w:cs="Arial"/>
          <w:spacing w:val="-3"/>
        </w:rPr>
        <w:sym w:font="Symbol" w:char="F0B4"/>
      </w:r>
      <w:r>
        <w:rPr>
          <w:rFonts w:cs="Arial"/>
          <w:spacing w:val="-3"/>
        </w:rPr>
        <w:t xml:space="preserve"> 8,9 + 0,12 </w:t>
      </w:r>
      <w:r>
        <w:rPr>
          <w:rFonts w:cs="Arial"/>
          <w:spacing w:val="-3"/>
        </w:rPr>
        <w:sym w:font="Symbol" w:char="F0B4"/>
      </w:r>
      <w:r>
        <w:rPr>
          <w:rFonts w:cs="Arial"/>
          <w:spacing w:val="-3"/>
        </w:rPr>
        <w:t xml:space="preserve"> 11,8 + 0,07 </w:t>
      </w:r>
      <w:r>
        <w:rPr>
          <w:rFonts w:cs="Arial"/>
          <w:spacing w:val="-3"/>
        </w:rPr>
        <w:sym w:font="Symbol" w:char="F0B4"/>
      </w:r>
      <w:r>
        <w:rPr>
          <w:rFonts w:cs="Arial"/>
          <w:spacing w:val="-3"/>
        </w:rPr>
        <w:t xml:space="preserve"> 18,3 = 8,0</w:t>
      </w:r>
    </w:p>
    <w:p w:rsidR="00167A4F" w:rsidRDefault="00167A4F">
      <w:pPr>
        <w:pStyle w:val="Statboekantw"/>
        <w:rPr>
          <w:rFonts w:cs="Arial"/>
          <w:spacing w:val="-3"/>
        </w:rPr>
      </w:pPr>
    </w:p>
    <w:p w:rsidR="00167A4F" w:rsidRDefault="00E016D0">
      <w:pPr>
        <w:pStyle w:val="Statboekantw"/>
        <w:ind w:hanging="709"/>
        <w:rPr>
          <w:rFonts w:cs="Arial"/>
          <w:spacing w:val="-3"/>
        </w:rPr>
      </w:pPr>
      <w:r w:rsidRPr="00E016D0">
        <w:rPr>
          <w:rFonts w:cs="Arial"/>
          <w:b/>
          <w:noProof/>
          <w:snapToGrid/>
          <w:spacing w:val="-3"/>
          <w:sz w:val="20"/>
        </w:rPr>
        <w:pict>
          <v:line id="Line 20" o:spid="_x0000_s1029" style="position:absolute;left:0;text-align:left;z-index:251660288;visibility:visible" from="211.05pt,36.2pt" to="238.0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"/>
        </w:pict>
      </w:r>
      <w:r w:rsidRPr="00E016D0">
        <w:rPr>
          <w:rFonts w:cs="Arial"/>
          <w:b/>
          <w:noProof/>
          <w:snapToGrid/>
          <w:spacing w:val="-3"/>
          <w:sz w:val="20"/>
        </w:rPr>
        <w:pict>
          <v:line id="Line 19" o:spid="_x0000_s1028" style="position:absolute;left:0;text-align:left;z-index:251659264;visibility:visible" from="211.05pt,36.2pt" to="238.0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l9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"/>
        </w:pict>
      </w:r>
      <w:r w:rsidR="00C07600" w:rsidRPr="0015362F">
        <w:rPr>
          <w:rFonts w:cs="Arial"/>
          <w:b/>
          <w:spacing w:val="-3"/>
        </w:rPr>
        <w:t>10.3</w:t>
      </w:r>
      <w:r w:rsidR="00167A4F" w:rsidRPr="0015362F">
        <w:rPr>
          <w:rFonts w:cs="Arial"/>
          <w:b/>
          <w:spacing w:val="-3"/>
        </w:rPr>
        <w:t>d</w:t>
      </w:r>
      <w:r w:rsidR="00167A4F">
        <w:rPr>
          <w:rFonts w:cs="Arial"/>
          <w:spacing w:val="-3"/>
        </w:rPr>
        <w:tab/>
        <w:t>Aanvankelijk lijkt het sterftecijfer in het oosten hoger te liggen dan in het westen. Dit kan verklaard worden uit het feit dat in het oosten relatief méér ouderen en minder jongeren wonen dan in het westen. Omdat het sterftecijfer onder ouderen hoger is dan onder jongeren, is daardoor het hogere bruto sterftecijfer te verklaren.</w:t>
      </w:r>
    </w:p>
    <w:p w:rsidR="00167A4F" w:rsidRDefault="00167A4F">
      <w:pPr>
        <w:pStyle w:val="Statboekantw"/>
        <w:rPr>
          <w:rFonts w:cs="Arial"/>
          <w:spacing w:val="-3"/>
        </w:rPr>
      </w:pPr>
      <w:r>
        <w:rPr>
          <w:rFonts w:cs="Arial"/>
          <w:spacing w:val="-3"/>
        </w:rPr>
        <w:t>Als in beide gebieden echter dezelfde leeftijdsopbouw zou gelden, blijkt echter het sterftecijfer in het oosten lager te liggen dan in het westen.</w:t>
      </w:r>
    </w:p>
    <w:p w:rsidR="00167A4F" w:rsidRDefault="00167A4F">
      <w:pPr>
        <w:pStyle w:val="Statboekantw"/>
        <w:rPr>
          <w:rFonts w:cs="Arial"/>
          <w:spacing w:val="-3"/>
        </w:rPr>
      </w:pPr>
      <w:r>
        <w:rPr>
          <w:rFonts w:cs="Arial"/>
          <w:spacing w:val="-3"/>
        </w:rPr>
        <w:t>(De eventuele verdere verklaring daarvoor valt buiten het bereik van de statistiek)</w:t>
      </w:r>
    </w:p>
    <w:p w:rsidR="00167A4F" w:rsidRDefault="00167A4F">
      <w:pPr>
        <w:pStyle w:val="Statboekantw"/>
        <w:rPr>
          <w:rFonts w:cs="Arial"/>
          <w:spacing w:val="-3"/>
        </w:rPr>
      </w:pPr>
    </w:p>
    <w:p w:rsidR="00167A4F" w:rsidRDefault="00167A4F">
      <w:pPr>
        <w:pStyle w:val="Statboekantw"/>
        <w:rPr>
          <w:rFonts w:cs="Arial"/>
        </w:rPr>
      </w:pPr>
    </w:p>
    <w:p w:rsidR="00167A4F" w:rsidRPr="008F4574" w:rsidRDefault="00C07600">
      <w:pPr>
        <w:pStyle w:val="Statboekantw"/>
        <w:ind w:hanging="709"/>
        <w:rPr>
          <w:rFonts w:cs="Arial"/>
        </w:rPr>
      </w:pPr>
      <w:r w:rsidRPr="0015362F">
        <w:rPr>
          <w:rFonts w:cs="Arial"/>
          <w:b/>
        </w:rPr>
        <w:t>10.4</w:t>
      </w:r>
      <w:r w:rsidR="00167A4F" w:rsidRPr="0015362F">
        <w:rPr>
          <w:rFonts w:cs="Arial"/>
          <w:b/>
        </w:rPr>
        <w:t>a</w:t>
      </w:r>
      <w:r w:rsidR="00167A4F" w:rsidRPr="008F4574">
        <w:rPr>
          <w:rFonts w:cs="Arial"/>
        </w:rPr>
        <w:tab/>
        <w:t>Productie</w:t>
      </w:r>
      <w:r w:rsidR="00167A4F" w:rsidRPr="008F4574">
        <w:rPr>
          <w:rFonts w:cs="Arial"/>
        </w:rPr>
        <w:tab/>
      </w:r>
      <w:r w:rsidR="00167A4F" w:rsidRPr="008F4574">
        <w:rPr>
          <w:rFonts w:cs="Arial"/>
        </w:rPr>
        <w:tab/>
        <w:t>425</w:t>
      </w:r>
    </w:p>
    <w:p w:rsidR="00167A4F" w:rsidRPr="00DB3311" w:rsidRDefault="00167A4F">
      <w:pPr>
        <w:pStyle w:val="Statboekantw"/>
        <w:rPr>
          <w:rFonts w:cs="Arial"/>
        </w:rPr>
      </w:pPr>
      <w:r w:rsidRPr="00DB3311">
        <w:rPr>
          <w:rFonts w:cs="Arial"/>
        </w:rPr>
        <w:t>+/+ invoer</w:t>
      </w:r>
      <w:r w:rsidRPr="00DB3311">
        <w:rPr>
          <w:rFonts w:cs="Arial"/>
        </w:rPr>
        <w:tab/>
      </w:r>
      <w:r w:rsidRPr="00DB3311">
        <w:rPr>
          <w:rFonts w:cs="Arial"/>
        </w:rPr>
        <w:tab/>
        <w:t xml:space="preserve">  84</w:t>
      </w:r>
    </w:p>
    <w:p w:rsidR="00167A4F" w:rsidRDefault="00167A4F">
      <w:pPr>
        <w:pStyle w:val="Statboekantw"/>
        <w:rPr>
          <w:rFonts w:cs="Arial"/>
        </w:rPr>
      </w:pPr>
      <w:r>
        <w:rPr>
          <w:rFonts w:cs="Arial"/>
        </w:rPr>
        <w:t>+/+ voorraadafname</w:t>
      </w:r>
      <w:r>
        <w:rPr>
          <w:rFonts w:cs="Arial"/>
        </w:rPr>
        <w:tab/>
        <w:t xml:space="preserve">  17</w:t>
      </w:r>
      <w:r>
        <w:rPr>
          <w:rFonts w:cs="Arial"/>
        </w:rPr>
        <w:tab/>
        <w:t>(let op)</w:t>
      </w:r>
    </w:p>
    <w:p w:rsidR="00167A4F" w:rsidRDefault="00167A4F">
      <w:pPr>
        <w:pStyle w:val="Statboekantw"/>
        <w:rPr>
          <w:rFonts w:cs="Arial"/>
        </w:rPr>
      </w:pPr>
      <w:r>
        <w:rPr>
          <w:rFonts w:cs="Arial"/>
        </w:rPr>
        <w:t>-/- uitvoer</w:t>
      </w:r>
      <w:r>
        <w:rPr>
          <w:rFonts w:cs="Arial"/>
        </w:rPr>
        <w:tab/>
      </w:r>
      <w:r>
        <w:rPr>
          <w:rFonts w:cs="Arial"/>
        </w:rPr>
        <w:tab/>
        <w:t>169</w:t>
      </w:r>
    </w:p>
    <w:p w:rsidR="00167A4F" w:rsidRDefault="00E016D0">
      <w:pPr>
        <w:pStyle w:val="Statboekantw"/>
        <w:rPr>
          <w:rFonts w:cs="Arial"/>
        </w:rPr>
      </w:pPr>
      <w:r w:rsidRPr="00E016D0">
        <w:rPr>
          <w:rFonts w:cs="Arial"/>
          <w:noProof/>
          <w:snapToGrid/>
          <w:sz w:val="20"/>
        </w:rPr>
        <w:pict>
          <v:line id="Line 16" o:spid="_x0000_s1027" style="position:absolute;left:0;text-align:left;z-index:251658240;visibility:visible" from="4.05pt,6.75pt" to="148.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HBvEgIAACk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"/>
        </w:pict>
      </w:r>
    </w:p>
    <w:p w:rsidR="00167A4F" w:rsidRDefault="00167A4F">
      <w:pPr>
        <w:pStyle w:val="Statboekantw"/>
        <w:rPr>
          <w:rFonts w:cs="Arial"/>
        </w:rPr>
      </w:pPr>
      <w:r>
        <w:rPr>
          <w:rFonts w:cs="Arial"/>
        </w:rPr>
        <w:t>Binnenl. verbruik</w:t>
      </w:r>
      <w:r>
        <w:rPr>
          <w:rFonts w:cs="Arial"/>
        </w:rPr>
        <w:tab/>
        <w:t>357 (</w:t>
      </w:r>
      <w:r>
        <w:rPr>
          <w:rFonts w:cs="Arial"/>
        </w:rPr>
        <w:sym w:font="Symbol" w:char="F0B4"/>
      </w:r>
      <w:r>
        <w:rPr>
          <w:rFonts w:cs="Arial"/>
        </w:rPr>
        <w:t xml:space="preserve"> 1000 stuks)</w:t>
      </w:r>
    </w:p>
    <w:p w:rsidR="00167A4F" w:rsidRDefault="00167A4F">
      <w:pPr>
        <w:pStyle w:val="Statboekantw"/>
        <w:rPr>
          <w:rFonts w:cs="Arial"/>
        </w:rPr>
      </w:pPr>
    </w:p>
    <w:p w:rsidR="00167A4F" w:rsidRDefault="00C07600">
      <w:pPr>
        <w:pStyle w:val="Statboekantw"/>
        <w:ind w:hanging="709"/>
        <w:rPr>
          <w:rFonts w:cs="Arial"/>
        </w:rPr>
      </w:pPr>
      <w:r w:rsidRPr="0015362F">
        <w:rPr>
          <w:rFonts w:cs="Arial"/>
          <w:b/>
        </w:rPr>
        <w:t>10.4</w:t>
      </w:r>
      <w:r w:rsidR="00167A4F" w:rsidRPr="0015362F">
        <w:rPr>
          <w:rFonts w:cs="Arial"/>
          <w:b/>
        </w:rPr>
        <w:t>b</w:t>
      </w:r>
      <w:r w:rsidR="00167A4F">
        <w:rPr>
          <w:rFonts w:cs="Arial"/>
        </w:rPr>
        <w:tab/>
        <w:t xml:space="preserve">In 1997 had de genoemde fabrikant een binnenlandse afzet van 35% van 357.000 stuks = 124.950 stuks   (of: 125,0 </w:t>
      </w:r>
      <w:r w:rsidR="00167A4F">
        <w:rPr>
          <w:rFonts w:cs="Arial"/>
        </w:rPr>
        <w:sym w:font="Symbol" w:char="F0B4"/>
      </w:r>
      <w:r w:rsidR="00167A4F">
        <w:rPr>
          <w:rFonts w:cs="Arial"/>
        </w:rPr>
        <w:t xml:space="preserve"> 1000).</w:t>
      </w:r>
    </w:p>
    <w:p w:rsidR="00167A4F" w:rsidRDefault="00167A4F">
      <w:pPr>
        <w:pStyle w:val="Statboekantw"/>
        <w:rPr>
          <w:rFonts w:cs="Arial"/>
        </w:rPr>
      </w:pPr>
      <w:r>
        <w:rPr>
          <w:rFonts w:cs="Arial"/>
        </w:rPr>
        <w:t xml:space="preserve">In 1998 neemt zijn afzet toe met 2% en is dan 1,02 </w:t>
      </w:r>
      <w:r>
        <w:rPr>
          <w:rFonts w:cs="Arial"/>
        </w:rPr>
        <w:sym w:font="Symbol" w:char="F0B4"/>
      </w:r>
      <w:r>
        <w:rPr>
          <w:rFonts w:cs="Arial"/>
        </w:rPr>
        <w:t xml:space="preserve"> 124.950 = 127.449 stuks </w:t>
      </w:r>
    </w:p>
    <w:p w:rsidR="00167A4F" w:rsidRDefault="00167A4F">
      <w:pPr>
        <w:pStyle w:val="Statboekantw"/>
        <w:rPr>
          <w:rFonts w:cs="Arial"/>
        </w:rPr>
      </w:pPr>
      <w:r>
        <w:rPr>
          <w:rFonts w:cs="Arial"/>
        </w:rPr>
        <w:t xml:space="preserve">( of: 127,5 </w:t>
      </w:r>
      <w:r>
        <w:rPr>
          <w:rFonts w:cs="Arial"/>
        </w:rPr>
        <w:sym w:font="Symbol" w:char="F0B4"/>
      </w:r>
      <w:r>
        <w:rPr>
          <w:rFonts w:cs="Arial"/>
        </w:rPr>
        <w:t xml:space="preserve"> 1000).</w:t>
      </w:r>
    </w:p>
    <w:p w:rsidR="00167A4F" w:rsidRDefault="00167A4F">
      <w:pPr>
        <w:pStyle w:val="Statboekantw"/>
        <w:rPr>
          <w:rFonts w:cs="Arial"/>
        </w:rPr>
      </w:pPr>
    </w:p>
    <w:p w:rsidR="00167A4F" w:rsidRDefault="00C07600">
      <w:pPr>
        <w:pStyle w:val="Statboekantw"/>
        <w:ind w:hanging="709"/>
        <w:rPr>
          <w:rFonts w:cs="Arial"/>
        </w:rPr>
      </w:pPr>
      <w:r w:rsidRPr="0015362F">
        <w:rPr>
          <w:rFonts w:cs="Arial"/>
          <w:b/>
        </w:rPr>
        <w:t>10.4</w:t>
      </w:r>
      <w:r w:rsidR="00167A4F" w:rsidRPr="0015362F">
        <w:rPr>
          <w:rFonts w:cs="Arial"/>
          <w:b/>
        </w:rPr>
        <w:t>c</w:t>
      </w:r>
      <w:r w:rsidR="00167A4F">
        <w:rPr>
          <w:rFonts w:cs="Arial"/>
        </w:rPr>
        <w:tab/>
      </w:r>
      <w:r w:rsidR="00167A4F">
        <w:rPr>
          <w:rFonts w:cs="Arial"/>
          <w:u w:val="single"/>
        </w:rPr>
        <w:t xml:space="preserve"> 1,02 </w:t>
      </w:r>
      <w:r w:rsidR="00167A4F">
        <w:rPr>
          <w:rFonts w:cs="Arial"/>
          <w:u w:val="single"/>
        </w:rPr>
        <w:sym w:font="Symbol" w:char="F0B4"/>
      </w:r>
      <w:r w:rsidR="00167A4F">
        <w:rPr>
          <w:rFonts w:cs="Arial"/>
          <w:u w:val="single"/>
        </w:rPr>
        <w:t xml:space="preserve"> 35% </w:t>
      </w:r>
      <w:r w:rsidR="00167A4F">
        <w:rPr>
          <w:rFonts w:cs="Arial"/>
        </w:rPr>
        <w:sym w:font="Symbol" w:char="F0B4"/>
      </w:r>
      <w:r w:rsidR="00167A4F">
        <w:rPr>
          <w:rFonts w:cs="Arial"/>
        </w:rPr>
        <w:t xml:space="preserve"> 100%  =</w:t>
      </w:r>
      <w:r w:rsidR="00167A4F">
        <w:rPr>
          <w:rFonts w:cs="Arial"/>
        </w:rPr>
        <w:tab/>
      </w:r>
      <w:r w:rsidR="00167A4F">
        <w:rPr>
          <w:rFonts w:cs="Arial"/>
          <w:u w:val="single"/>
        </w:rPr>
        <w:t xml:space="preserve"> 35,7 </w:t>
      </w:r>
      <w:r w:rsidR="00167A4F">
        <w:rPr>
          <w:rFonts w:cs="Arial"/>
        </w:rPr>
        <w:sym w:font="Symbol" w:char="F0B4"/>
      </w:r>
      <w:r w:rsidR="00167A4F">
        <w:rPr>
          <w:rFonts w:cs="Arial"/>
        </w:rPr>
        <w:t xml:space="preserve"> 100% = 33,1% </w:t>
      </w:r>
    </w:p>
    <w:p w:rsidR="00167A4F" w:rsidRDefault="00167A4F">
      <w:pPr>
        <w:pStyle w:val="Statboekantw"/>
        <w:rPr>
          <w:rFonts w:cs="Arial"/>
        </w:rPr>
      </w:pPr>
      <w:r>
        <w:rPr>
          <w:rFonts w:cs="Arial"/>
        </w:rPr>
        <w:t xml:space="preserve"> 1,08 </w:t>
      </w:r>
      <w:r>
        <w:rPr>
          <w:rFonts w:cs="Arial"/>
        </w:rPr>
        <w:sym w:font="Symbol" w:char="F0B4"/>
      </w:r>
      <w:r>
        <w:rPr>
          <w:rFonts w:cs="Arial"/>
        </w:rPr>
        <w:t xml:space="preserve"> 100%</w:t>
      </w:r>
      <w:r>
        <w:rPr>
          <w:rFonts w:cs="Arial"/>
        </w:rPr>
        <w:tab/>
      </w:r>
      <w:r>
        <w:rPr>
          <w:rFonts w:cs="Arial"/>
        </w:rPr>
        <w:tab/>
      </w:r>
      <w:r>
        <w:rPr>
          <w:rFonts w:cs="Arial"/>
        </w:rPr>
        <w:tab/>
        <w:t xml:space="preserve">  108</w:t>
      </w:r>
    </w:p>
    <w:p w:rsidR="00167A4F" w:rsidRDefault="00167A4F">
      <w:pPr>
        <w:pStyle w:val="Statboekantw"/>
        <w:rPr>
          <w:rFonts w:cs="Arial"/>
        </w:rPr>
      </w:pPr>
    </w:p>
    <w:p w:rsidR="00167A4F" w:rsidRDefault="00167A4F">
      <w:pPr>
        <w:pStyle w:val="Statboekantw"/>
        <w:rPr>
          <w:rFonts w:cs="Arial"/>
        </w:rPr>
      </w:pPr>
      <w:r>
        <w:rPr>
          <w:rFonts w:cs="Arial"/>
        </w:rPr>
        <w:t>Alternatief:</w:t>
      </w:r>
    </w:p>
    <w:p w:rsidR="00167A4F" w:rsidRDefault="00167A4F">
      <w:pPr>
        <w:pStyle w:val="Statboekantw"/>
        <w:rPr>
          <w:rFonts w:cs="Arial"/>
        </w:rPr>
      </w:pPr>
      <w:r>
        <w:rPr>
          <w:rFonts w:cs="Arial"/>
        </w:rPr>
        <w:t xml:space="preserve">De totale binnenlandse markt neemt toe tot 1,08 </w:t>
      </w:r>
      <w:r>
        <w:rPr>
          <w:rFonts w:cs="Arial"/>
        </w:rPr>
        <w:sym w:font="Symbol" w:char="F0B4"/>
      </w:r>
      <w:r>
        <w:rPr>
          <w:rFonts w:cs="Arial"/>
        </w:rPr>
        <w:t xml:space="preserve"> 357.000 = 385.560 stuks</w:t>
      </w:r>
    </w:p>
    <w:p w:rsidR="00167A4F" w:rsidRDefault="00167A4F">
      <w:pPr>
        <w:pStyle w:val="Statboekantw"/>
        <w:rPr>
          <w:rFonts w:cs="Arial"/>
        </w:rPr>
      </w:pPr>
      <w:r>
        <w:rPr>
          <w:rFonts w:cs="Arial"/>
        </w:rPr>
        <w:t xml:space="preserve">(of: 385,6 </w:t>
      </w:r>
      <w:r>
        <w:rPr>
          <w:rFonts w:cs="Arial"/>
        </w:rPr>
        <w:sym w:font="Symbol" w:char="F0B4"/>
      </w:r>
      <w:r>
        <w:rPr>
          <w:rFonts w:cs="Arial"/>
        </w:rPr>
        <w:t xml:space="preserve"> 1000).</w:t>
      </w:r>
    </w:p>
    <w:p w:rsidR="00167A4F" w:rsidRDefault="00167A4F">
      <w:pPr>
        <w:pStyle w:val="Statboekantw"/>
        <w:rPr>
          <w:rFonts w:cs="Arial"/>
        </w:rPr>
      </w:pPr>
      <w:r>
        <w:rPr>
          <w:rFonts w:cs="Arial"/>
        </w:rPr>
        <w:t>De afzet van de fabrikant is toegenomen tot 127.499 stuks  (zie b)</w:t>
      </w:r>
    </w:p>
    <w:p w:rsidR="00167A4F" w:rsidRDefault="00167A4F">
      <w:pPr>
        <w:pStyle w:val="Statboekantw"/>
        <w:rPr>
          <w:rFonts w:cs="Arial"/>
        </w:rPr>
      </w:pPr>
      <w:r>
        <w:rPr>
          <w:rFonts w:cs="Arial"/>
        </w:rPr>
        <w:t>Zijn marktaandeel bedraagt dan:</w:t>
      </w:r>
    </w:p>
    <w:p w:rsidR="00167A4F" w:rsidRDefault="00167A4F">
      <w:pPr>
        <w:pStyle w:val="Statboekantw"/>
        <w:rPr>
          <w:rFonts w:cs="Arial"/>
        </w:rPr>
      </w:pPr>
      <w:r>
        <w:rPr>
          <w:rFonts w:cs="Arial"/>
          <w:u w:val="single"/>
        </w:rPr>
        <w:t xml:space="preserve"> 127.499 </w:t>
      </w:r>
      <w:r>
        <w:rPr>
          <w:rFonts w:cs="Arial"/>
        </w:rPr>
        <w:sym w:font="Symbol" w:char="F0B4"/>
      </w:r>
      <w:r>
        <w:rPr>
          <w:rFonts w:cs="Arial"/>
        </w:rPr>
        <w:t xml:space="preserve"> 100% = 33,1%</w:t>
      </w:r>
    </w:p>
    <w:p w:rsidR="00167A4F" w:rsidRDefault="00167A4F">
      <w:pPr>
        <w:pStyle w:val="Statboekantw"/>
        <w:rPr>
          <w:rFonts w:cs="Arial"/>
        </w:rPr>
      </w:pPr>
      <w:r>
        <w:rPr>
          <w:rFonts w:cs="Arial"/>
        </w:rPr>
        <w:t xml:space="preserve"> 385.560</w:t>
      </w:r>
    </w:p>
    <w:p w:rsidR="00262120" w:rsidRPr="00262120" w:rsidRDefault="00262120">
      <w:pPr>
        <w:pStyle w:val="Statboekantw"/>
        <w:rPr>
          <w:rFonts w:cs="Arial"/>
        </w:rPr>
      </w:pPr>
    </w:p>
    <w:p w:rsidR="00167A4F" w:rsidRDefault="00167A4F">
      <w:pPr>
        <w:pStyle w:val="Statboekantw"/>
        <w:rPr>
          <w:rFonts w:cs="Arial"/>
        </w:rPr>
      </w:pPr>
    </w:p>
    <w:p w:rsidR="00167A4F" w:rsidRDefault="00C07600">
      <w:pPr>
        <w:pStyle w:val="Statboekantw"/>
        <w:ind w:hanging="709"/>
        <w:rPr>
          <w:rFonts w:cs="Arial"/>
        </w:rPr>
      </w:pPr>
      <w:r w:rsidRPr="0015362F">
        <w:rPr>
          <w:rFonts w:cs="Arial"/>
          <w:b/>
        </w:rPr>
        <w:t>10.</w:t>
      </w:r>
      <w:r w:rsidR="00262120" w:rsidRPr="0015362F">
        <w:rPr>
          <w:rFonts w:cs="Arial"/>
          <w:b/>
        </w:rPr>
        <w:t>5</w:t>
      </w:r>
      <w:r w:rsidR="00167A4F" w:rsidRPr="0015362F">
        <w:rPr>
          <w:rFonts w:cs="Arial"/>
          <w:b/>
        </w:rPr>
        <w:t>a</w:t>
      </w:r>
      <w:r w:rsidR="00167A4F">
        <w:rPr>
          <w:rFonts w:cs="Arial"/>
        </w:rPr>
        <w:tab/>
        <w:t>De productie wordt gemeten door alle toegevoegde waarden van de bedrijven en de overheid in een land bij elkaar op te tellen.</w:t>
      </w:r>
    </w:p>
    <w:p w:rsidR="00167A4F" w:rsidRDefault="00167A4F">
      <w:pPr>
        <w:pStyle w:val="Statboekantw"/>
        <w:rPr>
          <w:rFonts w:cs="Arial"/>
        </w:rPr>
      </w:pPr>
    </w:p>
    <w:p w:rsidR="00167A4F" w:rsidRDefault="00C07600">
      <w:pPr>
        <w:pStyle w:val="Statboekantw"/>
        <w:ind w:hanging="709"/>
        <w:rPr>
          <w:rFonts w:cs="Arial"/>
        </w:rPr>
      </w:pPr>
      <w:r w:rsidRPr="0015362F">
        <w:rPr>
          <w:rFonts w:cs="Arial"/>
          <w:b/>
        </w:rPr>
        <w:t>10.</w:t>
      </w:r>
      <w:r w:rsidR="00262120" w:rsidRPr="0015362F">
        <w:rPr>
          <w:rFonts w:cs="Arial"/>
          <w:b/>
        </w:rPr>
        <w:t>5</w:t>
      </w:r>
      <w:r w:rsidR="00167A4F" w:rsidRPr="0015362F">
        <w:rPr>
          <w:rFonts w:cs="Arial"/>
          <w:b/>
        </w:rPr>
        <w:t>b</w:t>
      </w:r>
      <w:r w:rsidR="00167A4F">
        <w:rPr>
          <w:rFonts w:cs="Arial"/>
        </w:rPr>
        <w:tab/>
        <w:t>De bruto toegevoegde waarde van de productie bestaat uit:</w:t>
      </w:r>
    </w:p>
    <w:p w:rsidR="00167A4F" w:rsidRDefault="00167A4F">
      <w:pPr>
        <w:pStyle w:val="Statboekantw"/>
        <w:rPr>
          <w:rFonts w:cs="Arial"/>
        </w:rPr>
      </w:pPr>
      <w:r>
        <w:rPr>
          <w:rFonts w:cs="Arial"/>
        </w:rPr>
        <w:t>de verkoopwaarde -/- betaalde grondstoffen, hulpstoffen en diensten van derden.</w:t>
      </w:r>
    </w:p>
    <w:p w:rsidR="00167A4F" w:rsidRDefault="00167A4F">
      <w:pPr>
        <w:pStyle w:val="Statboekantw"/>
        <w:rPr>
          <w:rFonts w:cs="Arial"/>
        </w:rPr>
      </w:pPr>
      <w:r>
        <w:rPr>
          <w:rFonts w:cs="Arial"/>
        </w:rPr>
        <w:t>Als ook de afschrijvingen afgetrokken worden ontstaat de netto toegevoegde waarde.</w:t>
      </w:r>
    </w:p>
    <w:p w:rsidR="00167A4F" w:rsidRDefault="00167A4F">
      <w:pPr>
        <w:pStyle w:val="Statboekantw"/>
        <w:rPr>
          <w:rFonts w:cs="Arial"/>
        </w:rPr>
      </w:pPr>
    </w:p>
    <w:p w:rsidR="00167A4F" w:rsidRDefault="00C07600">
      <w:pPr>
        <w:pStyle w:val="Statboekantw"/>
        <w:ind w:hanging="709"/>
        <w:rPr>
          <w:rFonts w:cs="Arial"/>
        </w:rPr>
      </w:pPr>
      <w:r w:rsidRPr="0015362F">
        <w:rPr>
          <w:rFonts w:cs="Arial"/>
          <w:b/>
        </w:rPr>
        <w:t>10.</w:t>
      </w:r>
      <w:r w:rsidR="00262120" w:rsidRPr="0015362F">
        <w:rPr>
          <w:rFonts w:cs="Arial"/>
          <w:b/>
        </w:rPr>
        <w:t>5</w:t>
      </w:r>
      <w:r w:rsidR="00167A4F" w:rsidRPr="0015362F">
        <w:rPr>
          <w:rFonts w:cs="Arial"/>
          <w:b/>
        </w:rPr>
        <w:t>c</w:t>
      </w:r>
      <w:r w:rsidR="00167A4F">
        <w:rPr>
          <w:rFonts w:cs="Arial"/>
        </w:rPr>
        <w:tab/>
        <w:t>De opbrengst van de netto toegevoegde waarde komt ter beschikking van degenen die de productiefactoren ter beschikking hebben gesteld; m.a.w. komt ter beschikking in de vorm van loon, huur/pacht, rente en winst.</w:t>
      </w:r>
    </w:p>
    <w:p w:rsidR="00167A4F" w:rsidRDefault="00167A4F">
      <w:pPr>
        <w:pStyle w:val="Statboekantw"/>
        <w:ind w:hanging="709"/>
        <w:rPr>
          <w:rFonts w:cs="Arial"/>
        </w:rPr>
      </w:pPr>
    </w:p>
    <w:p w:rsidR="00167A4F" w:rsidRDefault="00C07600" w:rsidP="0015362F">
      <w:pPr>
        <w:pStyle w:val="Statboekantw"/>
        <w:tabs>
          <w:tab w:val="clear" w:pos="4320"/>
          <w:tab w:val="clear" w:pos="5040"/>
        </w:tabs>
        <w:ind w:hanging="709"/>
        <w:rPr>
          <w:rFonts w:cs="Arial"/>
        </w:rPr>
      </w:pPr>
      <w:r w:rsidRPr="0015362F">
        <w:rPr>
          <w:rFonts w:cs="Arial"/>
          <w:b/>
        </w:rPr>
        <w:t>10.</w:t>
      </w:r>
      <w:r w:rsidR="00262120" w:rsidRPr="0015362F">
        <w:rPr>
          <w:rFonts w:cs="Arial"/>
          <w:b/>
        </w:rPr>
        <w:t>6</w:t>
      </w:r>
      <w:r w:rsidR="00167A4F" w:rsidRPr="0015362F">
        <w:rPr>
          <w:rFonts w:cs="Arial"/>
          <w:b/>
        </w:rPr>
        <w:t>a</w:t>
      </w:r>
      <w:r w:rsidR="00167A4F">
        <w:rPr>
          <w:rFonts w:cs="Arial"/>
        </w:rPr>
        <w:tab/>
        <w:t>Bruto Binnenlands Product (factorkosten)</w:t>
      </w:r>
      <w:r w:rsidR="00167A4F">
        <w:rPr>
          <w:rFonts w:cs="Arial"/>
        </w:rPr>
        <w:tab/>
        <w:t>720</w:t>
      </w:r>
    </w:p>
    <w:p w:rsidR="00167A4F" w:rsidRDefault="00167A4F" w:rsidP="0015362F">
      <w:pPr>
        <w:pStyle w:val="Statboekantw"/>
        <w:tabs>
          <w:tab w:val="clear" w:pos="4320"/>
          <w:tab w:val="clear" w:pos="5040"/>
        </w:tabs>
        <w:rPr>
          <w:rFonts w:cs="Arial"/>
        </w:rPr>
      </w:pPr>
      <w:r>
        <w:rPr>
          <w:rFonts w:cs="Arial"/>
        </w:rPr>
        <w:t>Saldo primaire inkomens</w:t>
      </w:r>
      <w:r>
        <w:rPr>
          <w:rFonts w:cs="Arial"/>
        </w:rPr>
        <w:tab/>
      </w:r>
      <w:r>
        <w:rPr>
          <w:rFonts w:cs="Arial"/>
        </w:rPr>
        <w:tab/>
      </w:r>
      <w:r>
        <w:rPr>
          <w:rFonts w:cs="Arial"/>
        </w:rPr>
        <w:tab/>
      </w:r>
      <w:r>
        <w:rPr>
          <w:rFonts w:cs="Arial"/>
          <w:u w:val="single"/>
        </w:rPr>
        <w:t>- 10</w:t>
      </w:r>
    </w:p>
    <w:p w:rsidR="00167A4F" w:rsidRDefault="00167A4F" w:rsidP="0015362F">
      <w:pPr>
        <w:pStyle w:val="Statboekantw"/>
        <w:tabs>
          <w:tab w:val="clear" w:pos="4320"/>
          <w:tab w:val="clear" w:pos="5040"/>
        </w:tabs>
        <w:rPr>
          <w:rFonts w:cs="Arial"/>
        </w:rPr>
      </w:pPr>
      <w:r>
        <w:rPr>
          <w:rFonts w:cs="Arial"/>
        </w:rPr>
        <w:t>Bruto Nationaal Product (factorkosten)</w:t>
      </w:r>
      <w:r>
        <w:rPr>
          <w:rFonts w:cs="Arial"/>
        </w:rPr>
        <w:tab/>
        <w:t>710</w:t>
      </w:r>
    </w:p>
    <w:p w:rsidR="00167A4F" w:rsidRDefault="00167A4F" w:rsidP="0015362F">
      <w:pPr>
        <w:pStyle w:val="Statboekantw"/>
        <w:tabs>
          <w:tab w:val="clear" w:pos="4320"/>
          <w:tab w:val="clear" w:pos="5040"/>
        </w:tabs>
        <w:rPr>
          <w:rFonts w:cs="Arial"/>
          <w:u w:val="single"/>
        </w:rPr>
      </w:pPr>
      <w:r>
        <w:rPr>
          <w:rFonts w:cs="Arial"/>
        </w:rPr>
        <w:t>Afschrijvingen</w:t>
      </w:r>
      <w:r>
        <w:rPr>
          <w:rFonts w:cs="Arial"/>
        </w:rPr>
        <w:tab/>
      </w:r>
      <w:r>
        <w:rPr>
          <w:rFonts w:cs="Arial"/>
        </w:rPr>
        <w:tab/>
      </w:r>
      <w:r>
        <w:rPr>
          <w:rFonts w:cs="Arial"/>
        </w:rPr>
        <w:tab/>
      </w:r>
      <w:r>
        <w:rPr>
          <w:rFonts w:cs="Arial"/>
        </w:rPr>
        <w:tab/>
      </w:r>
      <w:r>
        <w:rPr>
          <w:rFonts w:cs="Arial"/>
        </w:rPr>
        <w:tab/>
      </w:r>
      <w:r>
        <w:rPr>
          <w:rFonts w:cs="Arial"/>
          <w:u w:val="single"/>
        </w:rPr>
        <w:t>108</w:t>
      </w:r>
    </w:p>
    <w:p w:rsidR="00167A4F" w:rsidRDefault="00167A4F" w:rsidP="0015362F">
      <w:pPr>
        <w:pStyle w:val="Statboekantw"/>
        <w:tabs>
          <w:tab w:val="clear" w:pos="4320"/>
          <w:tab w:val="clear" w:pos="5040"/>
        </w:tabs>
        <w:rPr>
          <w:rFonts w:cs="Arial"/>
        </w:rPr>
      </w:pPr>
      <w:r>
        <w:rPr>
          <w:rFonts w:cs="Arial"/>
        </w:rPr>
        <w:t>Netto Nationaal Product (factorkosten)</w:t>
      </w:r>
      <w:r>
        <w:rPr>
          <w:rFonts w:cs="Arial"/>
        </w:rPr>
        <w:tab/>
        <w:t>602</w:t>
      </w:r>
    </w:p>
    <w:p w:rsidR="00167A4F" w:rsidRDefault="00167A4F" w:rsidP="0015362F">
      <w:pPr>
        <w:pStyle w:val="Statboekantw"/>
        <w:tabs>
          <w:tab w:val="clear" w:pos="4320"/>
          <w:tab w:val="clear" w:pos="5040"/>
        </w:tabs>
        <w:rPr>
          <w:rFonts w:cs="Arial"/>
          <w:u w:val="single"/>
        </w:rPr>
      </w:pPr>
      <w:r>
        <w:rPr>
          <w:rFonts w:cs="Arial"/>
        </w:rPr>
        <w:t>Belastingen minus subsidies</w:t>
      </w:r>
      <w:r>
        <w:rPr>
          <w:rFonts w:cs="Arial"/>
        </w:rPr>
        <w:tab/>
      </w:r>
      <w:r>
        <w:rPr>
          <w:rFonts w:cs="Arial"/>
        </w:rPr>
        <w:tab/>
      </w:r>
      <w:r>
        <w:rPr>
          <w:rFonts w:cs="Arial"/>
        </w:rPr>
        <w:tab/>
      </w:r>
      <w:r>
        <w:rPr>
          <w:rFonts w:cs="Arial"/>
          <w:u w:val="single"/>
        </w:rPr>
        <w:t xml:space="preserve">  85</w:t>
      </w:r>
    </w:p>
    <w:p w:rsidR="00167A4F" w:rsidRDefault="00167A4F" w:rsidP="0015362F">
      <w:pPr>
        <w:pStyle w:val="Statboekantw"/>
        <w:tabs>
          <w:tab w:val="clear" w:pos="4320"/>
          <w:tab w:val="clear" w:pos="5040"/>
        </w:tabs>
        <w:rPr>
          <w:rFonts w:cs="Arial"/>
        </w:rPr>
      </w:pPr>
      <w:r>
        <w:rPr>
          <w:rFonts w:cs="Arial"/>
        </w:rPr>
        <w:t>Netto Nationaal Product (marktprijzen)</w:t>
      </w:r>
      <w:r>
        <w:rPr>
          <w:rFonts w:cs="Arial"/>
        </w:rPr>
        <w:tab/>
        <w:t>687</w:t>
      </w:r>
    </w:p>
    <w:p w:rsidR="00167A4F" w:rsidRDefault="00167A4F">
      <w:pPr>
        <w:pStyle w:val="Statboekantw"/>
        <w:rPr>
          <w:rFonts w:cs="Arial"/>
        </w:rPr>
      </w:pPr>
    </w:p>
    <w:p w:rsidR="00167A4F" w:rsidRDefault="00C07600">
      <w:pPr>
        <w:pStyle w:val="Statboekantw"/>
        <w:ind w:hanging="709"/>
        <w:rPr>
          <w:rFonts w:cs="Arial"/>
        </w:rPr>
      </w:pPr>
      <w:r w:rsidRPr="0015362F">
        <w:rPr>
          <w:rFonts w:cs="Arial"/>
          <w:b/>
        </w:rPr>
        <w:t>10.</w:t>
      </w:r>
      <w:r w:rsidR="00262120" w:rsidRPr="0015362F">
        <w:rPr>
          <w:rFonts w:cs="Arial"/>
          <w:b/>
        </w:rPr>
        <w:t>6</w:t>
      </w:r>
      <w:r w:rsidR="00167A4F" w:rsidRPr="0015362F">
        <w:rPr>
          <w:rFonts w:cs="Arial"/>
          <w:b/>
        </w:rPr>
        <w:t>b</w:t>
      </w:r>
      <w:r w:rsidR="00167A4F">
        <w:rPr>
          <w:rFonts w:cs="Arial"/>
        </w:rPr>
        <w:tab/>
        <w:t>In de opgave is abusievelijk een waarde van 560 gegeven.</w:t>
      </w:r>
    </w:p>
    <w:p w:rsidR="00167A4F" w:rsidRDefault="00167A4F">
      <w:pPr>
        <w:pStyle w:val="Statboekantw"/>
        <w:rPr>
          <w:rFonts w:cs="Arial"/>
        </w:rPr>
      </w:pPr>
      <w:r>
        <w:rPr>
          <w:rFonts w:cs="Arial"/>
        </w:rPr>
        <w:t xml:space="preserve">Deze waarde moet </w:t>
      </w:r>
      <w:r>
        <w:rPr>
          <w:rFonts w:cs="Arial"/>
          <w:b/>
          <w:bCs/>
        </w:rPr>
        <w:t>660</w:t>
      </w:r>
      <w:r>
        <w:rPr>
          <w:rFonts w:cs="Arial"/>
        </w:rPr>
        <w:t xml:space="preserve"> zijn.</w:t>
      </w:r>
    </w:p>
    <w:p w:rsidR="00167A4F" w:rsidRDefault="00167A4F">
      <w:pPr>
        <w:pStyle w:val="Statboekantw"/>
        <w:rPr>
          <w:rFonts w:cs="Arial"/>
        </w:rPr>
      </w:pPr>
      <w:bookmarkStart w:id="0" w:name="_GoBack"/>
      <w:bookmarkEnd w:id="0"/>
    </w:p>
    <w:p w:rsidR="00167A4F" w:rsidRDefault="00167A4F">
      <w:pPr>
        <w:pStyle w:val="Statboekantw"/>
        <w:rPr>
          <w:rFonts w:cs="Arial"/>
        </w:rPr>
      </w:pPr>
      <w:r>
        <w:rPr>
          <w:rFonts w:cs="Arial"/>
        </w:rPr>
        <w:t>BNP (marktprijzen)</w:t>
      </w:r>
      <w:r>
        <w:rPr>
          <w:rFonts w:cs="Arial"/>
        </w:rPr>
        <w:tab/>
        <w:t>660</w:t>
      </w:r>
    </w:p>
    <w:p w:rsidR="00167A4F" w:rsidRDefault="00167A4F">
      <w:pPr>
        <w:pStyle w:val="Statboekantw"/>
        <w:rPr>
          <w:rFonts w:cs="Arial"/>
          <w:u w:val="single"/>
        </w:rPr>
      </w:pPr>
      <w:r>
        <w:rPr>
          <w:rFonts w:cs="Arial"/>
        </w:rPr>
        <w:t>Afschrijvingen</w:t>
      </w:r>
      <w:r>
        <w:rPr>
          <w:rFonts w:cs="Arial"/>
        </w:rPr>
        <w:tab/>
      </w:r>
      <w:r>
        <w:rPr>
          <w:rFonts w:cs="Arial"/>
        </w:rPr>
        <w:tab/>
      </w:r>
      <w:r>
        <w:rPr>
          <w:rFonts w:cs="Arial"/>
          <w:u w:val="single"/>
        </w:rPr>
        <w:t xml:space="preserve">  90</w:t>
      </w:r>
    </w:p>
    <w:p w:rsidR="00167A4F" w:rsidRDefault="00167A4F">
      <w:pPr>
        <w:pStyle w:val="Statboekantw"/>
        <w:rPr>
          <w:rFonts w:cs="Arial"/>
        </w:rPr>
      </w:pPr>
      <w:r>
        <w:rPr>
          <w:rFonts w:cs="Arial"/>
        </w:rPr>
        <w:t>NNP (marktprijzen)</w:t>
      </w:r>
      <w:r>
        <w:rPr>
          <w:rFonts w:cs="Arial"/>
        </w:rPr>
        <w:tab/>
        <w:t>570</w:t>
      </w:r>
    </w:p>
    <w:p w:rsidR="00167A4F" w:rsidRDefault="00167A4F">
      <w:pPr>
        <w:pStyle w:val="Statboekantw"/>
        <w:rPr>
          <w:rFonts w:cs="Arial"/>
        </w:rPr>
      </w:pPr>
    </w:p>
    <w:p w:rsidR="00167A4F" w:rsidRDefault="00C07600">
      <w:pPr>
        <w:pStyle w:val="Statboekantw"/>
        <w:ind w:hanging="709"/>
        <w:rPr>
          <w:rFonts w:cs="Arial"/>
        </w:rPr>
      </w:pPr>
      <w:r>
        <w:rPr>
          <w:rFonts w:cs="Arial"/>
        </w:rPr>
        <w:t>10.</w:t>
      </w:r>
      <w:r w:rsidR="00262120">
        <w:rPr>
          <w:rFonts w:cs="Arial"/>
        </w:rPr>
        <w:t>6</w:t>
      </w:r>
      <w:r w:rsidR="00167A4F">
        <w:rPr>
          <w:rFonts w:cs="Arial"/>
        </w:rPr>
        <w:t>c</w:t>
      </w:r>
      <w:r w:rsidR="00167A4F">
        <w:rPr>
          <w:rFonts w:cs="Arial"/>
        </w:rPr>
        <w:tab/>
        <w:t>NNP (factorkosten)</w:t>
      </w:r>
      <w:r w:rsidR="00167A4F">
        <w:rPr>
          <w:rFonts w:cs="Arial"/>
        </w:rPr>
        <w:tab/>
        <w:t>540</w:t>
      </w:r>
      <w:r w:rsidR="00167A4F">
        <w:rPr>
          <w:rFonts w:cs="Arial"/>
        </w:rPr>
        <w:tab/>
      </w:r>
      <w:r w:rsidR="00167A4F">
        <w:rPr>
          <w:rFonts w:cs="Arial"/>
        </w:rPr>
        <w:tab/>
        <w:t>of</w:t>
      </w:r>
      <w:r w:rsidR="00167A4F">
        <w:rPr>
          <w:rFonts w:cs="Arial"/>
        </w:rPr>
        <w:tab/>
        <w:t>BBP (fk)</w:t>
      </w:r>
      <w:r w:rsidR="00167A4F">
        <w:rPr>
          <w:rFonts w:cs="Arial"/>
        </w:rPr>
        <w:tab/>
        <w:t>640</w:t>
      </w:r>
    </w:p>
    <w:p w:rsidR="00167A4F" w:rsidRDefault="00167A4F">
      <w:pPr>
        <w:pStyle w:val="Statboekantw"/>
        <w:rPr>
          <w:rFonts w:cs="Arial"/>
          <w:u w:val="single"/>
        </w:rPr>
      </w:pPr>
      <w:r>
        <w:rPr>
          <w:rFonts w:cs="Arial"/>
        </w:rPr>
        <w:t>Afschrijvingen</w:t>
      </w:r>
      <w:r>
        <w:rPr>
          <w:rFonts w:cs="Arial"/>
        </w:rPr>
        <w:tab/>
      </w:r>
      <w:r>
        <w:rPr>
          <w:rFonts w:cs="Arial"/>
        </w:rPr>
        <w:tab/>
      </w:r>
      <w:r>
        <w:rPr>
          <w:rFonts w:cs="Arial"/>
          <w:u w:val="single"/>
        </w:rPr>
        <w:t xml:space="preserve">  90</w:t>
      </w:r>
      <w:r>
        <w:rPr>
          <w:rFonts w:cs="Arial"/>
        </w:rPr>
        <w:tab/>
      </w:r>
      <w:r>
        <w:rPr>
          <w:rFonts w:cs="Arial"/>
        </w:rPr>
        <w:tab/>
      </w:r>
      <w:r>
        <w:rPr>
          <w:rFonts w:cs="Arial"/>
        </w:rPr>
        <w:tab/>
        <w:t>Afschr.</w:t>
      </w:r>
      <w:r>
        <w:rPr>
          <w:rFonts w:cs="Arial"/>
        </w:rPr>
        <w:tab/>
      </w:r>
      <w:r>
        <w:rPr>
          <w:rFonts w:cs="Arial"/>
        </w:rPr>
        <w:tab/>
      </w:r>
      <w:r>
        <w:rPr>
          <w:rFonts w:cs="Arial"/>
          <w:u w:val="single"/>
        </w:rPr>
        <w:t xml:space="preserve">  90</w:t>
      </w:r>
    </w:p>
    <w:p w:rsidR="00167A4F" w:rsidRDefault="00167A4F">
      <w:pPr>
        <w:pStyle w:val="Statboekantw"/>
        <w:rPr>
          <w:rFonts w:cs="Arial"/>
        </w:rPr>
      </w:pPr>
      <w:r>
        <w:rPr>
          <w:rFonts w:cs="Arial"/>
        </w:rPr>
        <w:t>BNP (factorkosten)</w:t>
      </w:r>
      <w:r>
        <w:rPr>
          <w:rFonts w:cs="Arial"/>
        </w:rPr>
        <w:tab/>
        <w:t>630</w:t>
      </w:r>
      <w:r>
        <w:rPr>
          <w:rFonts w:cs="Arial"/>
        </w:rPr>
        <w:tab/>
      </w:r>
      <w:r>
        <w:rPr>
          <w:rFonts w:cs="Arial"/>
        </w:rPr>
        <w:tab/>
      </w:r>
      <w:r>
        <w:rPr>
          <w:rFonts w:cs="Arial"/>
        </w:rPr>
        <w:tab/>
        <w:t>NBP (fk)</w:t>
      </w:r>
      <w:r>
        <w:rPr>
          <w:rFonts w:cs="Arial"/>
        </w:rPr>
        <w:tab/>
        <w:t>550</w:t>
      </w:r>
    </w:p>
    <w:p w:rsidR="00167A4F" w:rsidRDefault="00167A4F">
      <w:pPr>
        <w:pStyle w:val="Statboekantw"/>
        <w:rPr>
          <w:rFonts w:cs="Arial"/>
          <w:u w:val="single"/>
        </w:rPr>
      </w:pPr>
      <w:r>
        <w:rPr>
          <w:rFonts w:cs="Arial"/>
        </w:rPr>
        <w:t>BBP (factorkosten)</w:t>
      </w:r>
      <w:r>
        <w:rPr>
          <w:rFonts w:cs="Arial"/>
        </w:rPr>
        <w:tab/>
      </w:r>
      <w:r>
        <w:rPr>
          <w:rFonts w:cs="Arial"/>
          <w:u w:val="single"/>
        </w:rPr>
        <w:t>640</w:t>
      </w:r>
      <w:r>
        <w:rPr>
          <w:rFonts w:cs="Arial"/>
        </w:rPr>
        <w:tab/>
      </w:r>
      <w:r>
        <w:rPr>
          <w:rFonts w:cs="Arial"/>
        </w:rPr>
        <w:tab/>
      </w:r>
      <w:r>
        <w:rPr>
          <w:rFonts w:cs="Arial"/>
        </w:rPr>
        <w:tab/>
        <w:t>Saldo Pr.Ink.</w:t>
      </w:r>
      <w:r>
        <w:rPr>
          <w:rFonts w:cs="Arial"/>
        </w:rPr>
        <w:tab/>
      </w:r>
      <w:r>
        <w:rPr>
          <w:rFonts w:cs="Arial"/>
          <w:u w:val="single"/>
        </w:rPr>
        <w:t>…..</w:t>
      </w:r>
    </w:p>
    <w:p w:rsidR="00167A4F" w:rsidRPr="0015362F" w:rsidRDefault="00167A4F">
      <w:pPr>
        <w:pStyle w:val="Statboekantw"/>
        <w:rPr>
          <w:rFonts w:cs="Arial"/>
        </w:rPr>
      </w:pPr>
      <w:r w:rsidRPr="0015362F">
        <w:rPr>
          <w:rFonts w:cs="Arial"/>
        </w:rPr>
        <w:t>Saldo prim. ink.</w:t>
      </w:r>
      <w:r w:rsidRPr="0015362F">
        <w:rPr>
          <w:rFonts w:cs="Arial"/>
        </w:rPr>
        <w:tab/>
        <w:t>- 10</w:t>
      </w:r>
      <w:r w:rsidRPr="0015362F">
        <w:rPr>
          <w:rFonts w:cs="Arial"/>
        </w:rPr>
        <w:tab/>
      </w:r>
      <w:r w:rsidRPr="0015362F">
        <w:rPr>
          <w:rFonts w:cs="Arial"/>
        </w:rPr>
        <w:tab/>
      </w:r>
      <w:r w:rsidRPr="0015362F">
        <w:rPr>
          <w:rFonts w:cs="Arial"/>
        </w:rPr>
        <w:tab/>
        <w:t>NNP (fk)</w:t>
      </w:r>
      <w:r w:rsidRPr="0015362F">
        <w:rPr>
          <w:rFonts w:cs="Arial"/>
        </w:rPr>
        <w:tab/>
        <w:t>540</w:t>
      </w:r>
    </w:p>
    <w:p w:rsidR="00167A4F" w:rsidRPr="0015362F" w:rsidRDefault="00167A4F">
      <w:pPr>
        <w:pStyle w:val="Statboekantw"/>
        <w:rPr>
          <w:rFonts w:cs="Arial"/>
        </w:rPr>
      </w:pPr>
    </w:p>
    <w:p w:rsidR="00167A4F" w:rsidRDefault="00C07600">
      <w:pPr>
        <w:pStyle w:val="Statboekantw"/>
        <w:ind w:hanging="709"/>
        <w:rPr>
          <w:rFonts w:cs="Arial"/>
        </w:rPr>
      </w:pPr>
      <w:r w:rsidRPr="0015362F">
        <w:rPr>
          <w:rFonts w:cs="Arial"/>
          <w:b/>
        </w:rPr>
        <w:t>10.</w:t>
      </w:r>
      <w:r w:rsidR="00262120" w:rsidRPr="0015362F">
        <w:rPr>
          <w:rFonts w:cs="Arial"/>
          <w:b/>
        </w:rPr>
        <w:t>6</w:t>
      </w:r>
      <w:r w:rsidR="00167A4F" w:rsidRPr="0015362F">
        <w:rPr>
          <w:rFonts w:cs="Arial"/>
          <w:b/>
        </w:rPr>
        <w:t>d</w:t>
      </w:r>
      <w:r w:rsidR="00167A4F">
        <w:rPr>
          <w:rFonts w:cs="Arial"/>
        </w:rPr>
        <w:tab/>
        <w:t>Hiermee geeft men aan dat de beloningen die in Nederland aan de productiefactoren worden uitgekeerd, in het buitenland terechtkomen, omdat een deel van de in Nederland werkzame productiefactoren niet in handen van Nederlandse ingezetenen is.</w:t>
      </w:r>
    </w:p>
    <w:p w:rsidR="00167A4F" w:rsidRDefault="00167A4F">
      <w:pPr>
        <w:pStyle w:val="Statboekantw"/>
        <w:rPr>
          <w:rFonts w:cs="Arial"/>
        </w:rPr>
      </w:pPr>
      <w:r>
        <w:rPr>
          <w:rFonts w:cs="Arial"/>
        </w:rPr>
        <w:t>De omgekeerde redenering geldt voor Nederlandse productiefactoren die in het buitenland werkzaam zijn.</w:t>
      </w:r>
    </w:p>
    <w:p w:rsidR="00167A4F" w:rsidRDefault="00167A4F">
      <w:pPr>
        <w:pStyle w:val="Statboekantw"/>
        <w:rPr>
          <w:rFonts w:cs="Arial"/>
        </w:rPr>
      </w:pPr>
    </w:p>
    <w:p w:rsidR="00167A4F" w:rsidRDefault="00C07600">
      <w:pPr>
        <w:pStyle w:val="Statboekantw"/>
        <w:ind w:hanging="709"/>
        <w:rPr>
          <w:rFonts w:cs="Arial"/>
        </w:rPr>
      </w:pPr>
      <w:r w:rsidRPr="0015362F">
        <w:rPr>
          <w:rFonts w:cs="Arial"/>
          <w:b/>
        </w:rPr>
        <w:t>10.</w:t>
      </w:r>
      <w:r w:rsidR="00262120" w:rsidRPr="0015362F">
        <w:rPr>
          <w:rFonts w:cs="Arial"/>
          <w:b/>
        </w:rPr>
        <w:t>7</w:t>
      </w:r>
      <w:r w:rsidR="00167A4F" w:rsidRPr="0015362F">
        <w:rPr>
          <w:rFonts w:cs="Arial"/>
          <w:b/>
        </w:rPr>
        <w:t>a</w:t>
      </w:r>
      <w:r w:rsidR="00167A4F">
        <w:rPr>
          <w:rFonts w:cs="Arial"/>
        </w:rPr>
        <w:tab/>
        <w:t>De beloningen van de productiefactoren vormen samen de toegevoegde waarde van de bedrijven (het binnenlands product).</w:t>
      </w:r>
    </w:p>
    <w:p w:rsidR="00167A4F" w:rsidRDefault="00167A4F">
      <w:pPr>
        <w:pStyle w:val="Statboekantw"/>
        <w:rPr>
          <w:rFonts w:cs="Arial"/>
        </w:rPr>
      </w:pPr>
    </w:p>
    <w:p w:rsidR="00167A4F" w:rsidRDefault="00167A4F">
      <w:pPr>
        <w:pStyle w:val="Statboekantw"/>
        <w:rPr>
          <w:rFonts w:cs="Arial"/>
        </w:rPr>
      </w:pPr>
      <w:r>
        <w:rPr>
          <w:rFonts w:cs="Arial"/>
        </w:rPr>
        <w:t>Netto Binnenlands Product (fk)   (300+20+45+72)</w:t>
      </w:r>
      <w:r>
        <w:rPr>
          <w:rFonts w:cs="Arial"/>
        </w:rPr>
        <w:tab/>
        <w:t>437</w:t>
      </w:r>
    </w:p>
    <w:p w:rsidR="00167A4F" w:rsidRDefault="00167A4F">
      <w:pPr>
        <w:pStyle w:val="Statboekantw"/>
        <w:rPr>
          <w:rFonts w:cs="Arial"/>
        </w:rPr>
      </w:pPr>
      <w:r>
        <w:rPr>
          <w:rFonts w:cs="Arial"/>
        </w:rPr>
        <w:t>Afschrijvingen</w:t>
      </w:r>
      <w:r>
        <w:rPr>
          <w:rFonts w:cs="Arial"/>
        </w:rPr>
        <w:tab/>
      </w:r>
      <w:r>
        <w:rPr>
          <w:rFonts w:cs="Arial"/>
        </w:rPr>
        <w:tab/>
      </w:r>
      <w:r>
        <w:rPr>
          <w:rFonts w:cs="Arial"/>
        </w:rPr>
        <w:tab/>
      </w:r>
      <w:r>
        <w:rPr>
          <w:rFonts w:cs="Arial"/>
        </w:rPr>
        <w:tab/>
      </w:r>
      <w:r>
        <w:rPr>
          <w:rFonts w:cs="Arial"/>
        </w:rPr>
        <w:tab/>
      </w:r>
      <w:r>
        <w:rPr>
          <w:rFonts w:cs="Arial"/>
        </w:rPr>
        <w:tab/>
      </w:r>
      <w:r w:rsidR="0015362F">
        <w:rPr>
          <w:rFonts w:cs="Arial"/>
        </w:rPr>
        <w:tab/>
      </w:r>
      <w:r>
        <w:rPr>
          <w:rFonts w:cs="Arial"/>
          <w:u w:val="single"/>
        </w:rPr>
        <w:t>115</w:t>
      </w:r>
    </w:p>
    <w:p w:rsidR="00167A4F" w:rsidRDefault="00167A4F">
      <w:pPr>
        <w:pStyle w:val="Statboekantw"/>
        <w:rPr>
          <w:rFonts w:cs="Arial"/>
        </w:rPr>
      </w:pPr>
      <w:r>
        <w:rPr>
          <w:rFonts w:cs="Arial"/>
        </w:rPr>
        <w:t>Bruto Binnenlands Product (fk)</w:t>
      </w:r>
      <w:r>
        <w:rPr>
          <w:rFonts w:cs="Arial"/>
        </w:rPr>
        <w:tab/>
      </w:r>
      <w:r>
        <w:rPr>
          <w:rFonts w:cs="Arial"/>
        </w:rPr>
        <w:tab/>
      </w:r>
      <w:r>
        <w:rPr>
          <w:rFonts w:cs="Arial"/>
        </w:rPr>
        <w:tab/>
      </w:r>
      <w:r w:rsidR="0015362F">
        <w:rPr>
          <w:rFonts w:cs="Arial"/>
        </w:rPr>
        <w:tab/>
      </w:r>
      <w:r>
        <w:rPr>
          <w:rFonts w:cs="Arial"/>
        </w:rPr>
        <w:t>552</w:t>
      </w:r>
    </w:p>
    <w:p w:rsidR="00167A4F" w:rsidRDefault="00167A4F">
      <w:pPr>
        <w:pStyle w:val="Statboekantw"/>
        <w:rPr>
          <w:rFonts w:cs="Arial"/>
        </w:rPr>
      </w:pPr>
    </w:p>
    <w:p w:rsidR="00167A4F" w:rsidRDefault="00C07600">
      <w:pPr>
        <w:pStyle w:val="Statboekantw"/>
        <w:ind w:hanging="709"/>
        <w:rPr>
          <w:rFonts w:cs="Arial"/>
        </w:rPr>
      </w:pPr>
      <w:r w:rsidRPr="0015362F">
        <w:rPr>
          <w:rFonts w:cs="Arial"/>
          <w:b/>
        </w:rPr>
        <w:t>10.</w:t>
      </w:r>
      <w:r w:rsidR="00262120" w:rsidRPr="0015362F">
        <w:rPr>
          <w:rFonts w:cs="Arial"/>
          <w:b/>
        </w:rPr>
        <w:t>7</w:t>
      </w:r>
      <w:r w:rsidR="00167A4F" w:rsidRPr="0015362F">
        <w:rPr>
          <w:rFonts w:cs="Arial"/>
          <w:b/>
        </w:rPr>
        <w:t>b</w:t>
      </w:r>
      <w:r w:rsidR="00167A4F" w:rsidRPr="0015362F">
        <w:rPr>
          <w:rFonts w:cs="Arial"/>
          <w:b/>
        </w:rPr>
        <w:tab/>
      </w:r>
      <w:r w:rsidR="00167A4F">
        <w:rPr>
          <w:rFonts w:cs="Arial"/>
        </w:rPr>
        <w:t>Netto Nationaal Product (mp)</w:t>
      </w:r>
      <w:r w:rsidR="00167A4F">
        <w:rPr>
          <w:rFonts w:cs="Arial"/>
        </w:rPr>
        <w:tab/>
      </w:r>
      <w:r w:rsidR="00167A4F">
        <w:rPr>
          <w:rFonts w:cs="Arial"/>
        </w:rPr>
        <w:tab/>
      </w:r>
      <w:r w:rsidR="0015362F">
        <w:rPr>
          <w:rFonts w:cs="Arial"/>
        </w:rPr>
        <w:tab/>
      </w:r>
      <w:r w:rsidR="0015362F">
        <w:rPr>
          <w:rFonts w:cs="Arial"/>
        </w:rPr>
        <w:tab/>
      </w:r>
      <w:r w:rsidR="00167A4F">
        <w:rPr>
          <w:rFonts w:cs="Arial"/>
        </w:rPr>
        <w:tab/>
        <w:t>510</w:t>
      </w:r>
    </w:p>
    <w:p w:rsidR="00167A4F" w:rsidRDefault="00167A4F">
      <w:pPr>
        <w:pStyle w:val="Statboekantw"/>
        <w:rPr>
          <w:rFonts w:cs="Arial"/>
        </w:rPr>
      </w:pPr>
      <w:r>
        <w:rPr>
          <w:rFonts w:cs="Arial"/>
        </w:rPr>
        <w:t>Afschrijvingen</w:t>
      </w:r>
      <w:r>
        <w:rPr>
          <w:rFonts w:cs="Arial"/>
        </w:rPr>
        <w:tab/>
      </w:r>
      <w:r>
        <w:rPr>
          <w:rFonts w:cs="Arial"/>
        </w:rPr>
        <w:tab/>
      </w:r>
      <w:r>
        <w:rPr>
          <w:rFonts w:cs="Arial"/>
        </w:rPr>
        <w:tab/>
      </w:r>
      <w:r>
        <w:rPr>
          <w:rFonts w:cs="Arial"/>
        </w:rPr>
        <w:tab/>
      </w:r>
      <w:r>
        <w:rPr>
          <w:rFonts w:cs="Arial"/>
        </w:rPr>
        <w:tab/>
      </w:r>
      <w:r w:rsidR="0015362F">
        <w:rPr>
          <w:rFonts w:cs="Arial"/>
        </w:rPr>
        <w:tab/>
      </w:r>
      <w:r w:rsidR="0015362F">
        <w:rPr>
          <w:rFonts w:cs="Arial"/>
        </w:rPr>
        <w:tab/>
      </w:r>
      <w:r>
        <w:rPr>
          <w:rFonts w:cs="Arial"/>
          <w:u w:val="single"/>
        </w:rPr>
        <w:t>115</w:t>
      </w:r>
    </w:p>
    <w:p w:rsidR="00167A4F" w:rsidRDefault="00167A4F">
      <w:pPr>
        <w:pStyle w:val="Statboekantw"/>
        <w:rPr>
          <w:rFonts w:cs="Arial"/>
        </w:rPr>
      </w:pPr>
      <w:r>
        <w:rPr>
          <w:rFonts w:cs="Arial"/>
        </w:rPr>
        <w:t>Bruto Nationaal Product (mp)</w:t>
      </w:r>
      <w:r>
        <w:rPr>
          <w:rFonts w:cs="Arial"/>
        </w:rPr>
        <w:tab/>
      </w:r>
      <w:r>
        <w:rPr>
          <w:rFonts w:cs="Arial"/>
        </w:rPr>
        <w:tab/>
      </w:r>
      <w:r>
        <w:rPr>
          <w:rFonts w:cs="Arial"/>
        </w:rPr>
        <w:tab/>
      </w:r>
      <w:r w:rsidR="0015362F">
        <w:rPr>
          <w:rFonts w:cs="Arial"/>
        </w:rPr>
        <w:tab/>
      </w:r>
      <w:r w:rsidR="0015362F">
        <w:rPr>
          <w:rFonts w:cs="Arial"/>
        </w:rPr>
        <w:tab/>
      </w:r>
      <w:r>
        <w:rPr>
          <w:rFonts w:cs="Arial"/>
        </w:rPr>
        <w:t>625</w:t>
      </w:r>
    </w:p>
    <w:p w:rsidR="00167A4F" w:rsidRDefault="00167A4F">
      <w:pPr>
        <w:pStyle w:val="Statboekantw"/>
        <w:rPr>
          <w:rFonts w:cs="Arial"/>
        </w:rPr>
      </w:pPr>
    </w:p>
    <w:p w:rsidR="00167A4F" w:rsidRDefault="00167A4F">
      <w:pPr>
        <w:pStyle w:val="Statboekantw"/>
        <w:rPr>
          <w:rFonts w:cs="Arial"/>
        </w:rPr>
      </w:pPr>
    </w:p>
    <w:sectPr w:rsidR="00167A4F" w:rsidSect="009D018F">
      <w:headerReference w:type="default" r:id="rId8"/>
      <w:footerReference w:type="default" r:id="rId9"/>
      <w:pgSz w:w="12240" w:h="15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9A3" w:rsidRDefault="001F79A3" w:rsidP="0015362F">
      <w:r>
        <w:separator/>
      </w:r>
    </w:p>
  </w:endnote>
  <w:endnote w:type="continuationSeparator" w:id="1">
    <w:p w:rsidR="001F79A3" w:rsidRDefault="001F79A3" w:rsidP="001536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witzerland">
    <w:altName w:val="Courier New"/>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62F" w:rsidRDefault="0015362F">
    <w:pPr>
      <w:pStyle w:val="Voettekst"/>
    </w:pPr>
    <w:r w:rsidRPr="003D7AF9">
      <w:rPr>
        <w:rFonts w:cs="Arial"/>
        <w:sz w:val="20"/>
      </w:rPr>
      <w:sym w:font="Symbol" w:char="F0D3"/>
    </w:r>
    <w:r w:rsidRPr="003D7AF9">
      <w:rPr>
        <w:rFonts w:cs="Arial"/>
        <w:sz w:val="20"/>
      </w:rPr>
      <w:t xml:space="preserve"> Convoy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9A3" w:rsidRDefault="001F79A3" w:rsidP="0015362F">
      <w:r>
        <w:separator/>
      </w:r>
    </w:p>
  </w:footnote>
  <w:footnote w:type="continuationSeparator" w:id="1">
    <w:p w:rsidR="001F79A3" w:rsidRDefault="001F79A3" w:rsidP="001536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62F" w:rsidRPr="0015362F" w:rsidRDefault="0015362F" w:rsidP="0015362F">
    <w:pPr>
      <w:pStyle w:val="Koptekst"/>
      <w:tabs>
        <w:tab w:val="clear" w:pos="4536"/>
      </w:tabs>
      <w:rPr>
        <w:rFonts w:cs="Arial"/>
        <w:sz w:val="20"/>
      </w:rPr>
    </w:pPr>
    <w:r w:rsidRPr="003D7AF9">
      <w:rPr>
        <w:rFonts w:cs="Arial"/>
        <w:sz w:val="20"/>
      </w:rPr>
      <w:t>P</w:t>
    </w:r>
    <w:r>
      <w:rPr>
        <w:rFonts w:cs="Arial"/>
        <w:sz w:val="20"/>
      </w:rPr>
      <w:t>raktische statistiek</w:t>
    </w:r>
    <w:r>
      <w:rPr>
        <w:rFonts w:cs="Arial"/>
        <w:sz w:val="20"/>
      </w:rPr>
      <w:tab/>
      <w:t>Hoofdstuk 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E78F2"/>
    <w:multiLevelType w:val="singleLevel"/>
    <w:tmpl w:val="58481C2A"/>
    <w:lvl w:ilvl="0">
      <w:start w:val="7"/>
      <w:numFmt w:val="decimal"/>
      <w:lvlText w:val="%1"/>
      <w:lvlJc w:val="left"/>
      <w:pPr>
        <w:tabs>
          <w:tab w:val="num" w:pos="720"/>
        </w:tabs>
        <w:ind w:left="720" w:hanging="72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05471"/>
    <w:rsid w:val="00005471"/>
    <w:rsid w:val="000B380C"/>
    <w:rsid w:val="0015362F"/>
    <w:rsid w:val="00167A4F"/>
    <w:rsid w:val="001F79A3"/>
    <w:rsid w:val="00262120"/>
    <w:rsid w:val="005C5EB9"/>
    <w:rsid w:val="00876BC4"/>
    <w:rsid w:val="008F4574"/>
    <w:rsid w:val="009D018F"/>
    <w:rsid w:val="00C07600"/>
    <w:rsid w:val="00DB3311"/>
    <w:rsid w:val="00DC3466"/>
    <w:rsid w:val="00E016D0"/>
    <w:rsid w:val="00FD7D7A"/>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9D018F"/>
    <w:rPr>
      <w:rFonts w:ascii="Arial" w:hAnsi="Arial"/>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stoetsen">
    <w:name w:val="Hestoetsen"/>
    <w:basedOn w:val="Standaard"/>
    <w:rsid w:val="009D018F"/>
    <w:pPr>
      <w:ind w:left="709" w:hanging="709"/>
    </w:pPr>
    <w:rPr>
      <w:rFonts w:ascii="Switzerland" w:hAnsi="Switzerland"/>
      <w:sz w:val="20"/>
    </w:rPr>
  </w:style>
  <w:style w:type="paragraph" w:customStyle="1" w:styleId="Statboekantw">
    <w:name w:val="Statboekantw"/>
    <w:basedOn w:val="Standaard"/>
    <w:rsid w:val="009D0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7"/>
      </w:tabs>
      <w:suppressAutoHyphens/>
      <w:jc w:val="both"/>
    </w:pPr>
    <w:rPr>
      <w:snapToGrid w:val="0"/>
      <w:lang w:eastAsia="nl-NL"/>
    </w:rPr>
  </w:style>
  <w:style w:type="paragraph" w:styleId="Koptekst">
    <w:name w:val="header"/>
    <w:basedOn w:val="Standaard"/>
    <w:link w:val="KoptekstChar"/>
    <w:uiPriority w:val="99"/>
    <w:unhideWhenUsed/>
    <w:rsid w:val="0015362F"/>
    <w:pPr>
      <w:tabs>
        <w:tab w:val="center" w:pos="4536"/>
        <w:tab w:val="right" w:pos="9072"/>
      </w:tabs>
    </w:pPr>
  </w:style>
  <w:style w:type="character" w:customStyle="1" w:styleId="KoptekstChar">
    <w:name w:val="Koptekst Char"/>
    <w:basedOn w:val="Standaardalinea-lettertype"/>
    <w:link w:val="Koptekst"/>
    <w:uiPriority w:val="99"/>
    <w:rsid w:val="0015362F"/>
    <w:rPr>
      <w:rFonts w:ascii="Arial" w:hAnsi="Arial"/>
      <w:sz w:val="22"/>
      <w:lang w:val="nl-NL"/>
    </w:rPr>
  </w:style>
  <w:style w:type="paragraph" w:styleId="Voettekst">
    <w:name w:val="footer"/>
    <w:basedOn w:val="Standaard"/>
    <w:link w:val="VoettekstChar"/>
    <w:uiPriority w:val="99"/>
    <w:unhideWhenUsed/>
    <w:rsid w:val="0015362F"/>
    <w:pPr>
      <w:tabs>
        <w:tab w:val="center" w:pos="4536"/>
        <w:tab w:val="right" w:pos="9072"/>
      </w:tabs>
    </w:pPr>
  </w:style>
  <w:style w:type="character" w:customStyle="1" w:styleId="VoettekstChar">
    <w:name w:val="Voettekst Char"/>
    <w:basedOn w:val="Standaardalinea-lettertype"/>
    <w:link w:val="Voettekst"/>
    <w:uiPriority w:val="99"/>
    <w:rsid w:val="0015362F"/>
    <w:rPr>
      <w:rFonts w:ascii="Arial" w:hAnsi="Arial"/>
      <w:sz w:val="22"/>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9D018F"/>
    <w:rPr>
      <w:rFonts w:ascii="Arial" w:hAnsi="Arial"/>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stoetsen">
    <w:name w:val="Hestoetsen"/>
    <w:basedOn w:val="Standaard"/>
    <w:rsid w:val="009D018F"/>
    <w:pPr>
      <w:ind w:left="709" w:hanging="709"/>
    </w:pPr>
    <w:rPr>
      <w:rFonts w:ascii="Switzerland" w:hAnsi="Switzerland"/>
      <w:sz w:val="20"/>
    </w:rPr>
  </w:style>
  <w:style w:type="paragraph" w:customStyle="1" w:styleId="Statboekantw">
    <w:name w:val="Statboekantw"/>
    <w:basedOn w:val="Standaard"/>
    <w:rsid w:val="009D0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7"/>
      </w:tabs>
      <w:suppressAutoHyphens/>
      <w:jc w:val="both"/>
    </w:pPr>
    <w:rPr>
      <w:snapToGrid w:val="0"/>
      <w:lang w:eastAsia="nl-NL"/>
    </w:rPr>
  </w:style>
  <w:style w:type="paragraph" w:styleId="Koptekst">
    <w:name w:val="header"/>
    <w:basedOn w:val="Standaard"/>
    <w:link w:val="KoptekstChar"/>
    <w:uiPriority w:val="99"/>
    <w:unhideWhenUsed/>
    <w:rsid w:val="0015362F"/>
    <w:pPr>
      <w:tabs>
        <w:tab w:val="center" w:pos="4536"/>
        <w:tab w:val="right" w:pos="9072"/>
      </w:tabs>
    </w:pPr>
  </w:style>
  <w:style w:type="character" w:customStyle="1" w:styleId="KoptekstChar">
    <w:name w:val="Koptekst Char"/>
    <w:basedOn w:val="Standaardalinea-lettertype"/>
    <w:link w:val="Koptekst"/>
    <w:uiPriority w:val="99"/>
    <w:rsid w:val="0015362F"/>
    <w:rPr>
      <w:rFonts w:ascii="Arial" w:hAnsi="Arial"/>
      <w:sz w:val="22"/>
      <w:lang w:val="nl-NL"/>
    </w:rPr>
  </w:style>
  <w:style w:type="paragraph" w:styleId="Voettekst">
    <w:name w:val="footer"/>
    <w:basedOn w:val="Standaard"/>
    <w:link w:val="VoettekstChar"/>
    <w:uiPriority w:val="99"/>
    <w:unhideWhenUsed/>
    <w:rsid w:val="0015362F"/>
    <w:pPr>
      <w:tabs>
        <w:tab w:val="center" w:pos="4536"/>
        <w:tab w:val="right" w:pos="9072"/>
      </w:tabs>
    </w:pPr>
  </w:style>
  <w:style w:type="character" w:customStyle="1" w:styleId="VoettekstChar">
    <w:name w:val="Voettekst Char"/>
    <w:basedOn w:val="Standaardalinea-lettertype"/>
    <w:link w:val="Voettekst"/>
    <w:uiPriority w:val="99"/>
    <w:rsid w:val="0015362F"/>
    <w:rPr>
      <w:rFonts w:ascii="Arial" w:hAnsi="Arial"/>
      <w:sz w:val="22"/>
      <w:lang w:val="nl-N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AFE47-439F-47EA-A982-CC171D92B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4501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7 CORRELATIE EN REGRESSIE</vt:lpstr>
    </vt:vector>
  </TitlesOfParts>
  <Company>HES</Company>
  <LinksUpToDate>false</LinksUpToDate>
  <CharactersWithSpaces>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CORRELATIE EN REGRESSIE</dc:title>
  <dc:creator>HES-Amsterdam HES</dc:creator>
  <cp:lastModifiedBy>tm001</cp:lastModifiedBy>
  <cp:revision>2</cp:revision>
  <dcterms:created xsi:type="dcterms:W3CDTF">2016-12-29T15:07:00Z</dcterms:created>
  <dcterms:modified xsi:type="dcterms:W3CDTF">2016-12-29T15:07:00Z</dcterms:modified>
</cp:coreProperties>
</file>